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2C" w:rsidRDefault="00C1151F">
      <w:pPr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bookmarkStart w:id="0" w:name="_GoBack"/>
      <w:bookmarkEnd w:id="0"/>
      <w:r w:rsidRP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Clin</w:t>
      </w:r>
      <w:r w:rsid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ical Psychology Thesis Titles available from e-prints at The Hartley Library </w:t>
      </w:r>
    </w:p>
    <w:p w:rsidR="00C1151F" w:rsidRPr="0025522C" w:rsidRDefault="00C1151F">
      <w:pPr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Cohort 2010 – 2013</w:t>
      </w:r>
    </w:p>
    <w:p w:rsidR="001077FA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5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Post</w:t>
        </w:r>
        <w:r w:rsidR="00856656">
          <w:rPr>
            <w:rFonts w:ascii="Arial" w:hAnsi="Arial" w:cs="Arial"/>
            <w:b/>
            <w:bCs/>
            <w:sz w:val="23"/>
            <w:szCs w:val="23"/>
          </w:rPr>
          <w:t>-</w:t>
        </w:r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traumatic growth in physical health conditions: the role of distress and cognitive processing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(Philippa Beckwith)</w:t>
      </w:r>
    </w:p>
    <w:p w:rsidR="00553C19" w:rsidRPr="00553C19" w:rsidRDefault="00553C19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9710F1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6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Mental health and homelessness: the role of self control.</w:t>
        </w:r>
      </w:hyperlink>
      <w:r w:rsidR="009710F1" w:rsidRPr="00856656">
        <w:rPr>
          <w:rFonts w:ascii="Arial" w:hAnsi="Arial" w:cs="Arial"/>
          <w:b/>
          <w:bCs/>
          <w:sz w:val="23"/>
          <w:szCs w:val="23"/>
        </w:rPr>
        <w:t> </w:t>
      </w:r>
      <w:r w:rsidR="00856656" w:rsidRPr="00856656">
        <w:rPr>
          <w:rFonts w:ascii="Arial" w:hAnsi="Arial" w:cs="Arial"/>
          <w:b/>
          <w:bCs/>
          <w:sz w:val="23"/>
          <w:szCs w:val="23"/>
        </w:rPr>
        <w:t>(Laura Bohane)</w:t>
      </w:r>
    </w:p>
    <w:p w:rsidR="00856656" w:rsidRPr="00856656" w:rsidRDefault="00856656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9B6243" w:rsidP="0085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7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Predictors of secondary traumatic stress (STS) and burnout in paediatric nurses.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</w:t>
      </w:r>
      <w:r w:rsidR="00856656" w:rsidRPr="00856656">
        <w:rPr>
          <w:rFonts w:ascii="Arial" w:hAnsi="Arial" w:cs="Arial"/>
          <w:b/>
          <w:bCs/>
          <w:sz w:val="23"/>
          <w:szCs w:val="23"/>
        </w:rPr>
        <w:t>(Kathryn Davies)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8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Maladaptive self-reported eating behaviours and attentional bias for food cues.</w:t>
        </w:r>
      </w:hyperlink>
      <w:r w:rsidR="009710F1" w:rsidRPr="00856656">
        <w:rPr>
          <w:rFonts w:ascii="Arial" w:hAnsi="Arial" w:cs="Arial"/>
          <w:b/>
          <w:bCs/>
          <w:sz w:val="23"/>
          <w:szCs w:val="23"/>
        </w:rPr>
        <w:t> </w:t>
      </w:r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(Stuart Dobinson)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9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The role of the self and self-imagery in eating disorders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(Stephanie Farrar)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0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Interpretive biases in socially anxious adults.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(Ross Godfree)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1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Body image in men with spinal cord injury: implications for rehabilitation and beyon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>d (Rachel Hamblin)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2" w:history="1">
        <w:r w:rsidR="00C1151F" w:rsidRPr="00856656">
          <w:rPr>
            <w:rFonts w:ascii="Arial" w:hAnsi="Arial" w:cs="Arial"/>
            <w:b/>
            <w:bCs/>
            <w:sz w:val="23"/>
            <w:szCs w:val="23"/>
          </w:rPr>
          <w:t>Thinking about thinking: an exploration of metacognitive factors in the development and maintenance of positive psychotic symptoms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(Catherine Norman)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3" w:history="1">
        <w:r w:rsidR="00C1151F" w:rsidRPr="00856656">
          <w:rPr>
            <w:rFonts w:ascii="Arial" w:hAnsi="Arial" w:cs="Arial"/>
            <w:b/>
            <w:bCs/>
            <w:sz w:val="23"/>
            <w:szCs w:val="23"/>
          </w:rPr>
          <w:t>An investigation of the role of thought-shape fusion in disordered eating.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(Stephanie Pisarski)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4" w:history="1">
        <w:r w:rsidR="00C1151F" w:rsidRPr="00856656">
          <w:rPr>
            <w:rFonts w:ascii="Arial" w:hAnsi="Arial" w:cs="Arial"/>
            <w:b/>
            <w:bCs/>
            <w:sz w:val="23"/>
            <w:szCs w:val="23"/>
          </w:rPr>
          <w:t>Student mental health: a prospective cohort study of the impact of increased tuition fees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(Thomas Richardson)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856656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5" w:history="1">
        <w:r w:rsidR="00C1151F" w:rsidRPr="00856656">
          <w:rPr>
            <w:rFonts w:ascii="Arial" w:hAnsi="Arial" w:cs="Arial"/>
            <w:b/>
            <w:bCs/>
            <w:sz w:val="23"/>
            <w:szCs w:val="23"/>
          </w:rPr>
          <w:t>The role of attachment in adult mental health difficulties following the experience of childhood abuse.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(Emma Selwood)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856656" w:rsidRDefault="00C1151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856656">
        <w:rPr>
          <w:rFonts w:ascii="Arial" w:hAnsi="Arial" w:cs="Arial"/>
          <w:b/>
          <w:bCs/>
          <w:sz w:val="23"/>
          <w:szCs w:val="23"/>
        </w:rPr>
        <w:t>Mindfulness and the mother-child relationship – not available (Louise Middleton)</w:t>
      </w:r>
    </w:p>
    <w:p w:rsidR="00C1151F" w:rsidRPr="00856656" w:rsidRDefault="00C1151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856656">
        <w:rPr>
          <w:rFonts w:ascii="Arial" w:hAnsi="Arial" w:cs="Arial"/>
          <w:b/>
          <w:bCs/>
          <w:sz w:val="23"/>
          <w:szCs w:val="23"/>
        </w:rPr>
        <w:t>Physical Injury and the Self (Hannah Moncad) – not available</w:t>
      </w:r>
    </w:p>
    <w:p w:rsidR="00553C19" w:rsidRPr="00553C19" w:rsidRDefault="00553C19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C1151F" w:rsidRDefault="00C1151F" w:rsidP="00EB1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EB1E0E">
        <w:rPr>
          <w:rFonts w:ascii="Arial" w:hAnsi="Arial" w:cs="Arial"/>
          <w:b/>
          <w:bCs/>
          <w:sz w:val="23"/>
          <w:szCs w:val="23"/>
          <w:u w:val="single"/>
        </w:rPr>
        <w:t>Cohort 2011 – 2014</w:t>
      </w:r>
    </w:p>
    <w:p w:rsidR="00EB1E0E" w:rsidRPr="00EB1E0E" w:rsidRDefault="00EB1E0E" w:rsidP="00EB1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C1151F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6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How do men and women with Cystic Fibrosis think their illness and associated experiences affects their body image, sexuality, relationships and their ideas about parenthood?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(Rosemary Anderson)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7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Empathic accuracy in adolescents with conduct disorder and varying levels of callous-emotional traits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(Terri Brown)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8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The role of mental imagery in paranoia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(Gemma Bullock)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9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'My shared pathway': the experience of users of a low secure service.</w:t>
        </w:r>
      </w:hyperlink>
      <w:r w:rsidR="00831D9D" w:rsidRPr="00EB1E0E">
        <w:rPr>
          <w:rFonts w:ascii="Arial" w:hAnsi="Arial" w:cs="Arial"/>
          <w:b/>
          <w:bCs/>
          <w:sz w:val="23"/>
          <w:szCs w:val="23"/>
        </w:rPr>
        <w:t> </w:t>
      </w:r>
      <w:r w:rsidR="00856656" w:rsidRPr="00EB1E0E">
        <w:rPr>
          <w:rFonts w:ascii="Arial" w:hAnsi="Arial" w:cs="Arial"/>
          <w:b/>
          <w:bCs/>
          <w:sz w:val="23"/>
          <w:szCs w:val="23"/>
        </w:rPr>
        <w:t>(Caroline Clarke)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0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The role of cognitive functioning within the homeless population.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(Noreen Dowling)</w:t>
      </w:r>
    </w:p>
    <w:p w:rsidR="00856656" w:rsidRPr="00553C19" w:rsidRDefault="00856656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831D9D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1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Gender differences and deliberate self-injury.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(Chloe de Haast)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2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Correlates and predictors of burnout and secondary traumatic stress in mental health professionals.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(Mary Halsey)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3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The development and pilot testing of a programme combining Bandura's Theory of Self-Efficacy with the International Classification of Functioning, Disability and Health (ICF), for caregivers of people with Dementia.</w:t>
        </w:r>
      </w:hyperlink>
      <w:r w:rsidR="00831D9D" w:rsidRPr="00EB1E0E">
        <w:rPr>
          <w:rFonts w:ascii="Arial" w:hAnsi="Arial" w:cs="Arial"/>
          <w:b/>
          <w:bCs/>
          <w:sz w:val="23"/>
          <w:szCs w:val="23"/>
        </w:rPr>
        <w:t> </w:t>
      </w:r>
      <w:r w:rsidR="00856656" w:rsidRPr="00EB1E0E">
        <w:rPr>
          <w:rFonts w:ascii="Arial" w:hAnsi="Arial" w:cs="Arial"/>
          <w:b/>
          <w:bCs/>
          <w:sz w:val="23"/>
          <w:szCs w:val="23"/>
        </w:rPr>
        <w:t>(Toni Martin)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9B624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4" w:history="1">
        <w:r w:rsidR="002D77D4" w:rsidRPr="00EB1E0E">
          <w:rPr>
            <w:rFonts w:ascii="Arial" w:hAnsi="Arial" w:cs="Arial"/>
            <w:b/>
            <w:bCs/>
            <w:sz w:val="23"/>
            <w:szCs w:val="23"/>
          </w:rPr>
          <w:t>Maternal verbal communication and the treatment of children with anxiety disorders in the context of maternal anxiety disorder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(Ray Percy)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EB1E0E" w:rsidRDefault="002D77D4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EB1E0E">
        <w:rPr>
          <w:rFonts w:ascii="Arial" w:hAnsi="Arial" w:cs="Arial"/>
          <w:b/>
          <w:bCs/>
          <w:sz w:val="23"/>
          <w:szCs w:val="23"/>
        </w:rPr>
        <w:t>Determining how therapists make sense of Dissociative Identity Disorder</w:t>
      </w:r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(Nicole Stokoe)</w:t>
      </w:r>
    </w:p>
    <w:p w:rsidR="00EB1E0E" w:rsidRDefault="00EB1E0E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EB1E0E" w:rsidRPr="00553C19" w:rsidRDefault="00EB1E0E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2D77D4" w:rsidRDefault="002D77D4">
      <w:pPr>
        <w:rPr>
          <w:rStyle w:val="Title1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1151F" w:rsidRDefault="00C1151F">
      <w:pPr>
        <w:rPr>
          <w:rStyle w:val="Title1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1151F" w:rsidRDefault="00C1151F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9710F1" w:rsidRDefault="009710F1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9710F1" w:rsidRDefault="009710F1"/>
    <w:sectPr w:rsidR="00971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1"/>
    <w:rsid w:val="0025522C"/>
    <w:rsid w:val="002D4CFD"/>
    <w:rsid w:val="002D77D4"/>
    <w:rsid w:val="00553C19"/>
    <w:rsid w:val="00831D9D"/>
    <w:rsid w:val="00856656"/>
    <w:rsid w:val="009710F1"/>
    <w:rsid w:val="009B6243"/>
    <w:rsid w:val="00C1151F"/>
    <w:rsid w:val="00EB1E0E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9710F1"/>
  </w:style>
  <w:style w:type="character" w:customStyle="1" w:styleId="apple-converted-space">
    <w:name w:val="apple-converted-space"/>
    <w:basedOn w:val="DefaultParagraphFont"/>
    <w:rsid w:val="009710F1"/>
  </w:style>
  <w:style w:type="character" w:customStyle="1" w:styleId="Date1">
    <w:name w:val="Date1"/>
    <w:basedOn w:val="DefaultParagraphFont"/>
    <w:rsid w:val="009710F1"/>
  </w:style>
  <w:style w:type="character" w:customStyle="1" w:styleId="Title1">
    <w:name w:val="Title1"/>
    <w:basedOn w:val="DefaultParagraphFont"/>
    <w:rsid w:val="009710F1"/>
  </w:style>
  <w:style w:type="character" w:styleId="Hyperlink">
    <w:name w:val="Hyperlink"/>
    <w:basedOn w:val="DefaultParagraphFont"/>
    <w:uiPriority w:val="99"/>
    <w:semiHidden/>
    <w:unhideWhenUsed/>
    <w:rsid w:val="00971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9710F1"/>
  </w:style>
  <w:style w:type="character" w:customStyle="1" w:styleId="apple-converted-space">
    <w:name w:val="apple-converted-space"/>
    <w:basedOn w:val="DefaultParagraphFont"/>
    <w:rsid w:val="009710F1"/>
  </w:style>
  <w:style w:type="character" w:customStyle="1" w:styleId="Date1">
    <w:name w:val="Date1"/>
    <w:basedOn w:val="DefaultParagraphFont"/>
    <w:rsid w:val="009710F1"/>
  </w:style>
  <w:style w:type="character" w:customStyle="1" w:styleId="Title1">
    <w:name w:val="Title1"/>
    <w:basedOn w:val="DefaultParagraphFont"/>
    <w:rsid w:val="009710F1"/>
  </w:style>
  <w:style w:type="character" w:styleId="Hyperlink">
    <w:name w:val="Hyperlink"/>
    <w:basedOn w:val="DefaultParagraphFont"/>
    <w:uiPriority w:val="99"/>
    <w:semiHidden/>
    <w:unhideWhenUsed/>
    <w:rsid w:val="0097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soton.ac.uk/359664/" TargetMode="External"/><Relationship Id="rId13" Type="http://schemas.openxmlformats.org/officeDocument/2006/relationships/hyperlink" Target="http://eprints.soton.ac.uk/359253/" TargetMode="External"/><Relationship Id="rId18" Type="http://schemas.openxmlformats.org/officeDocument/2006/relationships/hyperlink" Target="http://eprints.soton.ac.uk/37036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prints.soton.ac.uk/370413/" TargetMode="External"/><Relationship Id="rId7" Type="http://schemas.openxmlformats.org/officeDocument/2006/relationships/hyperlink" Target="http://eprints.soton.ac.uk/359666/" TargetMode="External"/><Relationship Id="rId12" Type="http://schemas.openxmlformats.org/officeDocument/2006/relationships/hyperlink" Target="http://eprints.soton.ac.uk/359249/" TargetMode="External"/><Relationship Id="rId17" Type="http://schemas.openxmlformats.org/officeDocument/2006/relationships/hyperlink" Target="http://eprints.soton.ac.uk/370299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prints.soton.ac.uk/370432/" TargetMode="External"/><Relationship Id="rId20" Type="http://schemas.openxmlformats.org/officeDocument/2006/relationships/hyperlink" Target="http://eprints.soton.ac.uk/370408/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eprints.soton.ac.uk/358510/" TargetMode="External"/><Relationship Id="rId11" Type="http://schemas.openxmlformats.org/officeDocument/2006/relationships/hyperlink" Target="http://eprints.soton.ac.uk/358507/" TargetMode="External"/><Relationship Id="rId24" Type="http://schemas.openxmlformats.org/officeDocument/2006/relationships/hyperlink" Target="http://eprints.soton.ac.uk/370404/" TargetMode="External"/><Relationship Id="rId5" Type="http://schemas.openxmlformats.org/officeDocument/2006/relationships/hyperlink" Target="http://eprints.soton.ac.uk/358525/" TargetMode="External"/><Relationship Id="rId15" Type="http://schemas.openxmlformats.org/officeDocument/2006/relationships/hyperlink" Target="http://eprints.soton.ac.uk/359670/" TargetMode="External"/><Relationship Id="rId23" Type="http://schemas.openxmlformats.org/officeDocument/2006/relationships/hyperlink" Target="http://eprints.soton.ac.uk/370403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eprints.soton.ac.uk/359459/" TargetMode="External"/><Relationship Id="rId19" Type="http://schemas.openxmlformats.org/officeDocument/2006/relationships/hyperlink" Target="http://eprints.soton.ac.uk/3703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soton.ac.uk/358505/" TargetMode="External"/><Relationship Id="rId14" Type="http://schemas.openxmlformats.org/officeDocument/2006/relationships/hyperlink" Target="http://eprints.soton.ac.uk/358495/" TargetMode="External"/><Relationship Id="rId22" Type="http://schemas.openxmlformats.org/officeDocument/2006/relationships/hyperlink" Target="http://eprints.soton.ac.uk/370411/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>http://www.southampton.ac.uk/psychology/postgraduate/research_degrees/courses/doctorate_in_educational_psychology_pgr.page, http://www.southampton.ac.uk/psychology/postgraduate/research_degrees/courses/doctorate_in_educational_psychology_pgr.page</PageURL>
  </documentManagement>
</p:properties>
</file>

<file path=customXml/itemProps1.xml><?xml version="1.0" encoding="utf-8"?>
<ds:datastoreItem xmlns:ds="http://schemas.openxmlformats.org/officeDocument/2006/customXml" ds:itemID="{11BD42F0-BF07-4BE2-948B-3ED235D25953}"/>
</file>

<file path=customXml/itemProps2.xml><?xml version="1.0" encoding="utf-8"?>
<ds:datastoreItem xmlns:ds="http://schemas.openxmlformats.org/officeDocument/2006/customXml" ds:itemID="{6BCAECD5-ABDA-4400-B25B-34101B682F17}"/>
</file>

<file path=customXml/itemProps3.xml><?xml version="1.0" encoding="utf-8"?>
<ds:datastoreItem xmlns:ds="http://schemas.openxmlformats.org/officeDocument/2006/customXml" ds:itemID="{83DA3915-9DB1-4543-9AB4-7CCDB79D4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Goodall A.</dc:creator>
  <cp:lastModifiedBy>Nettell K.G.</cp:lastModifiedBy>
  <cp:revision>2</cp:revision>
  <dcterms:created xsi:type="dcterms:W3CDTF">2015-01-29T10:22:00Z</dcterms:created>
  <dcterms:modified xsi:type="dcterms:W3CDTF">2015-01-29T10:22:00Z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