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72" w:rsidRDefault="00576972" w:rsidP="00576972">
      <w:pPr>
        <w:ind w:firstLine="720"/>
        <w:jc w:val="center"/>
        <w:rPr>
          <w:rFonts w:ascii="Gill Sans MT" w:hAnsi="Gill Sans MT"/>
          <w:b/>
          <w:sz w:val="32"/>
          <w:szCs w:val="32"/>
        </w:rPr>
      </w:pPr>
      <w:bookmarkStart w:id="0" w:name="_GoBack"/>
      <w:bookmarkEnd w:id="0"/>
      <w:r w:rsidRPr="00576972">
        <w:rPr>
          <w:rFonts w:ascii="Gill Sans MT" w:hAnsi="Gill Sans MT"/>
          <w:b/>
          <w:sz w:val="32"/>
          <w:szCs w:val="32"/>
        </w:rPr>
        <w:t xml:space="preserve">Empire to </w:t>
      </w:r>
      <w:proofErr w:type="spellStart"/>
      <w:r w:rsidRPr="00576972">
        <w:rPr>
          <w:rFonts w:ascii="Gill Sans MT" w:hAnsi="Gill Sans MT"/>
          <w:b/>
          <w:sz w:val="32"/>
          <w:szCs w:val="32"/>
        </w:rPr>
        <w:t>Armegeddon</w:t>
      </w:r>
      <w:proofErr w:type="spellEnd"/>
      <w:r>
        <w:rPr>
          <w:rFonts w:ascii="Gill Sans MT" w:hAnsi="Gill Sans MT"/>
          <w:b/>
          <w:sz w:val="32"/>
          <w:szCs w:val="32"/>
        </w:rPr>
        <w:t xml:space="preserve"> –</w:t>
      </w:r>
    </w:p>
    <w:p w:rsidR="00576972" w:rsidRPr="00576972" w:rsidRDefault="00576972" w:rsidP="00576972">
      <w:pPr>
        <w:ind w:firstLine="720"/>
        <w:jc w:val="center"/>
        <w:rPr>
          <w:rFonts w:ascii="Gill Sans MT" w:hAnsi="Gill Sans MT"/>
          <w:b/>
          <w:sz w:val="32"/>
          <w:szCs w:val="32"/>
        </w:rPr>
      </w:pPr>
      <w:proofErr w:type="spellStart"/>
      <w:r>
        <w:rPr>
          <w:rFonts w:ascii="Gill Sans MT" w:hAnsi="Gill Sans MT"/>
          <w:b/>
          <w:sz w:val="32"/>
          <w:szCs w:val="32"/>
        </w:rPr>
        <w:t>Netley</w:t>
      </w:r>
      <w:proofErr w:type="spellEnd"/>
      <w:r>
        <w:rPr>
          <w:rFonts w:ascii="Gill Sans MT" w:hAnsi="Gill Sans MT"/>
          <w:b/>
          <w:sz w:val="32"/>
          <w:szCs w:val="32"/>
        </w:rPr>
        <w:t xml:space="preserve"> Hospital </w:t>
      </w:r>
      <w:proofErr w:type="gramStart"/>
      <w:r>
        <w:rPr>
          <w:rFonts w:ascii="Gill Sans MT" w:hAnsi="Gill Sans MT"/>
          <w:b/>
          <w:sz w:val="32"/>
          <w:szCs w:val="32"/>
        </w:rPr>
        <w:t>During</w:t>
      </w:r>
      <w:proofErr w:type="gramEnd"/>
      <w:r>
        <w:rPr>
          <w:rFonts w:ascii="Gill Sans MT" w:hAnsi="Gill Sans MT"/>
          <w:b/>
          <w:sz w:val="32"/>
          <w:szCs w:val="32"/>
        </w:rPr>
        <w:t xml:space="preserve"> the </w:t>
      </w:r>
      <w:r w:rsidRPr="00576972">
        <w:rPr>
          <w:rFonts w:ascii="Gill Sans MT" w:hAnsi="Gill Sans MT"/>
          <w:b/>
          <w:sz w:val="32"/>
          <w:szCs w:val="32"/>
        </w:rPr>
        <w:t>First World War</w:t>
      </w:r>
    </w:p>
    <w:p w:rsidR="00576972" w:rsidRPr="00576972" w:rsidRDefault="00576972" w:rsidP="00576972">
      <w:pPr>
        <w:ind w:firstLine="720"/>
        <w:jc w:val="center"/>
        <w:rPr>
          <w:rFonts w:ascii="Gill Sans MT" w:hAnsi="Gill Sans MT"/>
          <w:b/>
        </w:rPr>
      </w:pPr>
    </w:p>
    <w:p w:rsidR="00576972" w:rsidRPr="00576972" w:rsidRDefault="00576972" w:rsidP="00576972">
      <w:pPr>
        <w:ind w:firstLine="720"/>
        <w:jc w:val="center"/>
        <w:rPr>
          <w:rFonts w:ascii="Gill Sans MT" w:hAnsi="Gill Sans MT"/>
          <w:b/>
          <w:sz w:val="28"/>
          <w:szCs w:val="28"/>
        </w:rPr>
      </w:pPr>
      <w:r w:rsidRPr="00576972">
        <w:rPr>
          <w:rFonts w:ascii="Gill Sans MT" w:hAnsi="Gill Sans MT"/>
          <w:b/>
          <w:sz w:val="28"/>
          <w:szCs w:val="28"/>
        </w:rPr>
        <w:t>Programme for the day</w:t>
      </w:r>
    </w:p>
    <w:p w:rsidR="00576972" w:rsidRPr="00576972" w:rsidRDefault="00576972" w:rsidP="00576972">
      <w:pPr>
        <w:ind w:firstLine="720"/>
        <w:jc w:val="center"/>
        <w:rPr>
          <w:rFonts w:ascii="Gill Sans MT" w:hAnsi="Gill Sans MT"/>
          <w:sz w:val="28"/>
          <w:szCs w:val="28"/>
        </w:rPr>
      </w:pPr>
      <w:r w:rsidRPr="00576972">
        <w:rPr>
          <w:rFonts w:ascii="Gill Sans MT" w:hAnsi="Gill Sans MT"/>
          <w:sz w:val="28"/>
          <w:szCs w:val="28"/>
        </w:rPr>
        <w:t>(</w:t>
      </w:r>
      <w:proofErr w:type="gramStart"/>
      <w:r w:rsidRPr="00576972">
        <w:rPr>
          <w:rFonts w:ascii="Gill Sans MT" w:hAnsi="Gill Sans MT"/>
          <w:sz w:val="28"/>
          <w:szCs w:val="28"/>
        </w:rPr>
        <w:t>timings</w:t>
      </w:r>
      <w:proofErr w:type="gramEnd"/>
      <w:r w:rsidRPr="00576972">
        <w:rPr>
          <w:rFonts w:ascii="Gill Sans MT" w:hAnsi="Gill Sans MT"/>
          <w:sz w:val="28"/>
          <w:szCs w:val="28"/>
        </w:rPr>
        <w:t xml:space="preserve"> are app</w:t>
      </w:r>
      <w:r w:rsidR="00307FDF">
        <w:rPr>
          <w:rFonts w:ascii="Gill Sans MT" w:hAnsi="Gill Sans MT"/>
          <w:sz w:val="28"/>
          <w:szCs w:val="28"/>
        </w:rPr>
        <w:t>r</w:t>
      </w:r>
      <w:r w:rsidRPr="00576972">
        <w:rPr>
          <w:rFonts w:ascii="Gill Sans MT" w:hAnsi="Gill Sans MT"/>
          <w:sz w:val="28"/>
          <w:szCs w:val="28"/>
        </w:rPr>
        <w:t>oximate)</w:t>
      </w:r>
    </w:p>
    <w:p w:rsidR="00576972" w:rsidRDefault="00576972" w:rsidP="00576972">
      <w:pPr>
        <w:ind w:firstLine="720"/>
        <w:rPr>
          <w:rFonts w:ascii="Gill Sans MT" w:hAnsi="Gill Sans MT"/>
        </w:rPr>
      </w:pPr>
    </w:p>
    <w:p w:rsidR="00576972" w:rsidRDefault="00576972" w:rsidP="00576972">
      <w:pPr>
        <w:ind w:firstLine="720"/>
        <w:rPr>
          <w:rFonts w:ascii="Gill Sans MT" w:hAnsi="Gill Sans MT"/>
        </w:rPr>
      </w:pPr>
    </w:p>
    <w:p w:rsidR="00576972" w:rsidRPr="00576972" w:rsidRDefault="00576972" w:rsidP="00576972">
      <w:pPr>
        <w:rPr>
          <w:rFonts w:ascii="Gill Sans MT" w:hAnsi="Gill Sans MT"/>
        </w:rPr>
      </w:pPr>
      <w:r w:rsidRPr="00576972">
        <w:rPr>
          <w:rFonts w:ascii="Gill Sans MT" w:hAnsi="Gill Sans MT"/>
          <w:b/>
        </w:rPr>
        <w:t>10.00 – 10.15</w:t>
      </w:r>
      <w:r>
        <w:rPr>
          <w:rFonts w:ascii="Gill Sans MT" w:hAnsi="Gill Sans MT"/>
        </w:rPr>
        <w:tab/>
      </w:r>
      <w:r w:rsidRPr="00576972">
        <w:rPr>
          <w:rFonts w:ascii="Gill Sans MT" w:hAnsi="Gill Sans MT"/>
        </w:rPr>
        <w:t>1 minute silence and introduction by Dr P</w:t>
      </w:r>
      <w:r>
        <w:rPr>
          <w:rFonts w:ascii="Gill Sans MT" w:hAnsi="Gill Sans MT"/>
        </w:rPr>
        <w:t xml:space="preserve">hilip Hoare </w:t>
      </w:r>
      <w:r w:rsidRPr="00576972">
        <w:rPr>
          <w:rFonts w:ascii="Gill Sans MT" w:hAnsi="Gill Sans MT"/>
        </w:rPr>
        <w:t xml:space="preserve">author of </w:t>
      </w:r>
      <w:r w:rsidRPr="00576972">
        <w:rPr>
          <w:rFonts w:ascii="Gill Sans MT" w:hAnsi="Gill Sans MT"/>
          <w:i/>
          <w:iCs/>
        </w:rPr>
        <w:t>Spike Island: Memory of a Military Hospital</w:t>
      </w:r>
      <w:r w:rsidRPr="00576972">
        <w:rPr>
          <w:rFonts w:ascii="Gill Sans MT" w:hAnsi="Gill Sans MT"/>
        </w:rPr>
        <w:t xml:space="preserve">.  An introductory lecture on the site’s history and the important part it played in the war.  </w:t>
      </w:r>
      <w:proofErr w:type="spellStart"/>
      <w:r w:rsidRPr="00576972">
        <w:rPr>
          <w:rFonts w:ascii="Gill Sans MT" w:hAnsi="Gill Sans MT"/>
        </w:rPr>
        <w:t>Netley</w:t>
      </w:r>
      <w:proofErr w:type="spellEnd"/>
      <w:r w:rsidRPr="00576972">
        <w:rPr>
          <w:rFonts w:ascii="Gill Sans MT" w:hAnsi="Gill Sans MT"/>
        </w:rPr>
        <w:t xml:space="preserve">, perhaps more than anywhere else in the country, brought the true effects and extent of industrial conflict into the home front.  </w:t>
      </w:r>
    </w:p>
    <w:p w:rsidR="00576972" w:rsidRPr="00576972" w:rsidRDefault="00576972" w:rsidP="00576972">
      <w:pPr>
        <w:ind w:firstLine="720"/>
        <w:rPr>
          <w:rFonts w:ascii="Gill Sans MT" w:hAnsi="Gill Sans MT"/>
        </w:rPr>
      </w:pPr>
    </w:p>
    <w:p w:rsidR="00576972" w:rsidRPr="00576972" w:rsidRDefault="00576972" w:rsidP="00576972">
      <w:pPr>
        <w:rPr>
          <w:rFonts w:ascii="Gill Sans MT" w:hAnsi="Gill Sans MT"/>
          <w:i/>
        </w:rPr>
      </w:pPr>
      <w:r w:rsidRPr="00576972">
        <w:rPr>
          <w:rFonts w:ascii="Gill Sans MT" w:hAnsi="Gill Sans MT"/>
          <w:b/>
        </w:rPr>
        <w:t>10.15 – 10.45</w:t>
      </w:r>
      <w:r>
        <w:rPr>
          <w:rFonts w:ascii="Gill Sans MT" w:hAnsi="Gill Sans MT"/>
        </w:rPr>
        <w:tab/>
      </w:r>
      <w:r w:rsidRPr="00576972">
        <w:rPr>
          <w:rFonts w:ascii="Gill Sans MT" w:hAnsi="Gill Sans MT"/>
        </w:rPr>
        <w:t xml:space="preserve">Exclusive preview screening: </w:t>
      </w:r>
      <w:r w:rsidRPr="00576972">
        <w:rPr>
          <w:rFonts w:ascii="Gill Sans MT" w:hAnsi="Gill Sans MT"/>
          <w:i/>
          <w:iCs/>
        </w:rPr>
        <w:t>A Place of War – Royal Victoria Hospital</w:t>
      </w:r>
      <w:r w:rsidRPr="00576972">
        <w:rPr>
          <w:rFonts w:ascii="Gill Sans MT" w:hAnsi="Gill Sans MT"/>
        </w:rPr>
        <w:t xml:space="preserve">, directed by Richard Townsend, presenter Philip Hoare, 30 </w:t>
      </w:r>
      <w:proofErr w:type="spellStart"/>
      <w:r w:rsidRPr="00576972">
        <w:rPr>
          <w:rFonts w:ascii="Gill Sans MT" w:hAnsi="Gill Sans MT"/>
        </w:rPr>
        <w:t>mins</w:t>
      </w:r>
      <w:proofErr w:type="spellEnd"/>
      <w:r w:rsidRPr="00576972">
        <w:rPr>
          <w:rFonts w:ascii="Gill Sans MT" w:hAnsi="Gill Sans MT"/>
        </w:rPr>
        <w:t>, BBC So</w:t>
      </w:r>
      <w:r>
        <w:rPr>
          <w:rFonts w:ascii="Gill Sans MT" w:hAnsi="Gill Sans MT"/>
        </w:rPr>
        <w:t xml:space="preserve">uth / BBC 4 </w:t>
      </w:r>
    </w:p>
    <w:p w:rsidR="00576972" w:rsidRPr="00576972" w:rsidRDefault="00576972" w:rsidP="00576972">
      <w:pPr>
        <w:ind w:firstLine="720"/>
        <w:rPr>
          <w:rFonts w:ascii="Gill Sans MT" w:hAnsi="Gill Sans MT"/>
          <w:i/>
        </w:rPr>
      </w:pPr>
    </w:p>
    <w:p w:rsidR="00576972" w:rsidRPr="00576972" w:rsidRDefault="00576972" w:rsidP="00576972">
      <w:pPr>
        <w:rPr>
          <w:rFonts w:ascii="Gill Sans MT" w:hAnsi="Gill Sans MT"/>
        </w:rPr>
      </w:pPr>
      <w:r w:rsidRPr="00576972">
        <w:rPr>
          <w:rFonts w:ascii="Gill Sans MT" w:hAnsi="Gill Sans MT"/>
          <w:b/>
        </w:rPr>
        <w:t>10.45 – 11.15</w:t>
      </w:r>
      <w:r>
        <w:rPr>
          <w:rFonts w:ascii="Gill Sans MT" w:hAnsi="Gill Sans MT"/>
        </w:rPr>
        <w:tab/>
      </w:r>
      <w:r w:rsidRPr="00576972">
        <w:rPr>
          <w:rFonts w:ascii="Gill Sans MT" w:hAnsi="Gill Sans MT"/>
          <w:i/>
          <w:iCs/>
          <w:lang w:eastAsia="en-US"/>
        </w:rPr>
        <w:t>Q&amp;A</w:t>
      </w:r>
      <w:r w:rsidRPr="00576972">
        <w:rPr>
          <w:rFonts w:ascii="Gill Sans MT" w:hAnsi="Gill Sans MT"/>
          <w:lang w:eastAsia="en-US"/>
        </w:rPr>
        <w:t xml:space="preserve"> with Philip and the film’s director, </w:t>
      </w:r>
      <w:r w:rsidRPr="00576972">
        <w:rPr>
          <w:rFonts w:ascii="Gill Sans MT" w:hAnsi="Gill Sans MT"/>
          <w:i/>
          <w:iCs/>
          <w:lang w:eastAsia="en-US"/>
        </w:rPr>
        <w:t>Richard Townsend</w:t>
      </w:r>
      <w:r>
        <w:rPr>
          <w:rFonts w:ascii="Gill Sans MT" w:hAnsi="Gill Sans MT"/>
          <w:lang w:eastAsia="en-US"/>
        </w:rPr>
        <w:t xml:space="preserve">, who has conducted </w:t>
      </w:r>
      <w:r w:rsidRPr="00576972">
        <w:rPr>
          <w:rFonts w:ascii="Gill Sans MT" w:hAnsi="Gill Sans MT"/>
          <w:lang w:eastAsia="en-US"/>
        </w:rPr>
        <w:t>new research during the making of the first dedicated television film on the hospital</w:t>
      </w:r>
    </w:p>
    <w:p w:rsidR="00576972" w:rsidRPr="00576972" w:rsidRDefault="00576972" w:rsidP="00576972">
      <w:pPr>
        <w:ind w:firstLine="720"/>
        <w:rPr>
          <w:rFonts w:ascii="Gill Sans MT" w:hAnsi="Gill Sans MT"/>
        </w:rPr>
      </w:pPr>
    </w:p>
    <w:p w:rsidR="00576972" w:rsidRPr="00576972" w:rsidRDefault="00576972" w:rsidP="00576972">
      <w:pPr>
        <w:rPr>
          <w:rFonts w:ascii="Gill Sans MT" w:hAnsi="Gill Sans MT"/>
        </w:rPr>
      </w:pPr>
      <w:r w:rsidRPr="00576972">
        <w:rPr>
          <w:rFonts w:ascii="Gill Sans MT" w:hAnsi="Gill Sans MT"/>
          <w:b/>
        </w:rPr>
        <w:t>11.15 – 1130</w:t>
      </w:r>
      <w:r w:rsidR="00307FDF">
        <w:rPr>
          <w:rFonts w:ascii="Gill Sans MT" w:hAnsi="Gill Sans MT"/>
        </w:rPr>
        <w:tab/>
      </w:r>
      <w:r w:rsidR="00307FDF">
        <w:rPr>
          <w:rFonts w:ascii="Gill Sans MT" w:hAnsi="Gill Sans MT"/>
        </w:rPr>
        <w:tab/>
        <w:t>C</w:t>
      </w:r>
      <w:r w:rsidRPr="00576972">
        <w:rPr>
          <w:rFonts w:ascii="Gill Sans MT" w:hAnsi="Gill Sans MT"/>
        </w:rPr>
        <w:t>offee break</w:t>
      </w:r>
    </w:p>
    <w:p w:rsidR="00576972" w:rsidRPr="00576972" w:rsidRDefault="00576972" w:rsidP="00576972">
      <w:pPr>
        <w:ind w:firstLine="720"/>
        <w:rPr>
          <w:rFonts w:ascii="Gill Sans MT" w:hAnsi="Gill Sans MT"/>
        </w:rPr>
      </w:pPr>
    </w:p>
    <w:p w:rsidR="00576972" w:rsidRPr="00576972" w:rsidRDefault="00576972" w:rsidP="00576972">
      <w:pPr>
        <w:rPr>
          <w:rFonts w:ascii="Gill Sans MT" w:hAnsi="Gill Sans MT"/>
        </w:rPr>
      </w:pPr>
      <w:r w:rsidRPr="00576972">
        <w:rPr>
          <w:rFonts w:ascii="Gill Sans MT" w:hAnsi="Gill Sans MT"/>
          <w:b/>
        </w:rPr>
        <w:t>11.30 – 12.15</w:t>
      </w:r>
      <w:r>
        <w:rPr>
          <w:rFonts w:ascii="Gill Sans MT" w:hAnsi="Gill Sans MT"/>
        </w:rPr>
        <w:tab/>
      </w:r>
      <w:r w:rsidRPr="00576972">
        <w:rPr>
          <w:rFonts w:ascii="Gill Sans MT" w:hAnsi="Gill Sans MT"/>
          <w:i/>
          <w:iCs/>
        </w:rPr>
        <w:t>Dr Jane Potter</w:t>
      </w:r>
      <w:r w:rsidRPr="00576972">
        <w:rPr>
          <w:rFonts w:ascii="Gill Sans MT" w:hAnsi="Gill Sans MT"/>
        </w:rPr>
        <w:t xml:space="preserve">, Oxford Brookes University, is an expert on the role of women in the war and on the poet, Wilfred Owen.  Using archive letters and diaries from women and men who worked at </w:t>
      </w:r>
      <w:proofErr w:type="spellStart"/>
      <w:r w:rsidRPr="00576972">
        <w:rPr>
          <w:rFonts w:ascii="Gill Sans MT" w:hAnsi="Gill Sans MT"/>
        </w:rPr>
        <w:t>Netley</w:t>
      </w:r>
      <w:proofErr w:type="spellEnd"/>
      <w:r w:rsidRPr="00576972">
        <w:rPr>
          <w:rFonts w:ascii="Gill Sans MT" w:hAnsi="Gill Sans MT"/>
        </w:rPr>
        <w:t xml:space="preserve">, with an emphasis on Owen’s time at hospital and how it affected the work of our greatest war poet, Dr Potter will provide a fascinating new insight into the hospital’s social and cultural impacts during the war.  </w:t>
      </w:r>
    </w:p>
    <w:p w:rsidR="00576972" w:rsidRPr="00576972" w:rsidRDefault="00576972" w:rsidP="00576972">
      <w:pPr>
        <w:ind w:firstLine="720"/>
        <w:rPr>
          <w:rFonts w:ascii="Gill Sans MT" w:hAnsi="Gill Sans MT"/>
        </w:rPr>
      </w:pPr>
    </w:p>
    <w:p w:rsidR="00576972" w:rsidRPr="00576972" w:rsidRDefault="00576972" w:rsidP="00576972">
      <w:pPr>
        <w:rPr>
          <w:rFonts w:ascii="Gill Sans MT" w:hAnsi="Gill Sans MT"/>
        </w:rPr>
      </w:pPr>
      <w:r w:rsidRPr="00576972">
        <w:rPr>
          <w:rFonts w:ascii="Gill Sans MT" w:hAnsi="Gill Sans MT"/>
          <w:b/>
        </w:rPr>
        <w:t>12.15 – 13.15</w:t>
      </w:r>
      <w:r>
        <w:rPr>
          <w:rFonts w:ascii="Gill Sans MT" w:hAnsi="Gill Sans MT"/>
        </w:rPr>
        <w:tab/>
      </w:r>
      <w:r w:rsidR="00307FDF">
        <w:rPr>
          <w:rFonts w:ascii="Gill Sans MT" w:hAnsi="Gill Sans MT"/>
        </w:rPr>
        <w:t>L</w:t>
      </w:r>
      <w:r w:rsidRPr="00576972">
        <w:rPr>
          <w:rFonts w:ascii="Gill Sans MT" w:hAnsi="Gill Sans MT"/>
        </w:rPr>
        <w:t>unch break</w:t>
      </w:r>
    </w:p>
    <w:p w:rsidR="00576972" w:rsidRPr="00576972" w:rsidRDefault="00576972" w:rsidP="00576972">
      <w:pPr>
        <w:ind w:firstLine="720"/>
        <w:rPr>
          <w:rFonts w:ascii="Gill Sans MT" w:hAnsi="Gill Sans MT"/>
        </w:rPr>
      </w:pPr>
      <w:r w:rsidRPr="00576972">
        <w:rPr>
          <w:rFonts w:ascii="Gill Sans MT" w:hAnsi="Gill Sans MT"/>
        </w:rPr>
        <w:tab/>
      </w:r>
      <w:r w:rsidRPr="00576972">
        <w:rPr>
          <w:rFonts w:ascii="Gill Sans MT" w:hAnsi="Gill Sans MT"/>
        </w:rPr>
        <w:tab/>
      </w:r>
      <w:r w:rsidRPr="00576972">
        <w:rPr>
          <w:rFonts w:ascii="Gill Sans MT" w:hAnsi="Gill Sans MT"/>
        </w:rPr>
        <w:tab/>
      </w:r>
    </w:p>
    <w:p w:rsidR="00576972" w:rsidRPr="00576972" w:rsidRDefault="00576972" w:rsidP="00576972">
      <w:pPr>
        <w:rPr>
          <w:rFonts w:ascii="Gill Sans MT" w:hAnsi="Gill Sans MT"/>
        </w:rPr>
      </w:pPr>
      <w:r w:rsidRPr="00576972">
        <w:rPr>
          <w:rFonts w:ascii="Gill Sans MT" w:hAnsi="Gill Sans MT"/>
          <w:b/>
        </w:rPr>
        <w:t>13.15 – 14.15</w:t>
      </w:r>
      <w:r>
        <w:rPr>
          <w:rFonts w:ascii="Gill Sans MT" w:hAnsi="Gill Sans MT"/>
        </w:rPr>
        <w:tab/>
      </w:r>
      <w:proofErr w:type="gramStart"/>
      <w:r w:rsidRPr="00576972">
        <w:rPr>
          <w:rFonts w:ascii="Gill Sans MT" w:hAnsi="Gill Sans MT"/>
        </w:rPr>
        <w:t>Screening</w:t>
      </w:r>
      <w:proofErr w:type="gramEnd"/>
      <w:r w:rsidRPr="00576972">
        <w:rPr>
          <w:rFonts w:ascii="Gill Sans MT" w:hAnsi="Gill Sans MT"/>
        </w:rPr>
        <w:t xml:space="preserve">: </w:t>
      </w:r>
      <w:r w:rsidRPr="00576972">
        <w:rPr>
          <w:rFonts w:ascii="Gill Sans MT" w:hAnsi="Gill Sans MT"/>
          <w:i/>
          <w:iCs/>
        </w:rPr>
        <w:t>War Neurosis</w:t>
      </w:r>
      <w:r w:rsidRPr="00576972">
        <w:rPr>
          <w:rFonts w:ascii="Gill Sans MT" w:hAnsi="Gill Sans MT"/>
        </w:rPr>
        <w:t xml:space="preserve"> – British </w:t>
      </w:r>
      <w:proofErr w:type="spellStart"/>
      <w:r w:rsidRPr="00576972">
        <w:rPr>
          <w:rFonts w:ascii="Gill Sans MT" w:hAnsi="Gill Sans MT"/>
        </w:rPr>
        <w:t>Pathe</w:t>
      </w:r>
      <w:proofErr w:type="spellEnd"/>
      <w:r w:rsidRPr="00576972">
        <w:rPr>
          <w:rFonts w:ascii="Gill Sans MT" w:hAnsi="Gill Sans MT"/>
        </w:rPr>
        <w:t xml:space="preserve"> film, 40 </w:t>
      </w:r>
      <w:proofErr w:type="spellStart"/>
      <w:r w:rsidRPr="00576972">
        <w:rPr>
          <w:rFonts w:ascii="Gill Sans MT" w:hAnsi="Gill Sans MT"/>
        </w:rPr>
        <w:t>mins</w:t>
      </w:r>
      <w:proofErr w:type="spellEnd"/>
      <w:r w:rsidRPr="00576972">
        <w:rPr>
          <w:rFonts w:ascii="Gill Sans MT" w:hAnsi="Gill Sans MT"/>
        </w:rPr>
        <w:t xml:space="preserve">, 1918.  </w:t>
      </w:r>
      <w:proofErr w:type="gramStart"/>
      <w:r w:rsidRPr="00576972">
        <w:rPr>
          <w:rFonts w:ascii="Gill Sans MT" w:hAnsi="Gill Sans MT"/>
        </w:rPr>
        <w:t xml:space="preserve">Using a pristine print of this unique film made at </w:t>
      </w:r>
      <w:proofErr w:type="spellStart"/>
      <w:r w:rsidRPr="00576972">
        <w:rPr>
          <w:rFonts w:ascii="Gill Sans MT" w:hAnsi="Gill Sans MT"/>
        </w:rPr>
        <w:t>Netley</w:t>
      </w:r>
      <w:proofErr w:type="spellEnd"/>
      <w:r w:rsidRPr="00576972">
        <w:rPr>
          <w:rFonts w:ascii="Gill Sans MT" w:hAnsi="Gill Sans MT"/>
        </w:rPr>
        <w:t xml:space="preserve">, </w:t>
      </w:r>
      <w:r w:rsidRPr="00576972">
        <w:rPr>
          <w:rFonts w:ascii="Gill Sans MT" w:hAnsi="Gill Sans MT"/>
          <w:i/>
          <w:iCs/>
        </w:rPr>
        <w:t>Professor Edgar Jones</w:t>
      </w:r>
      <w:r w:rsidRPr="00576972">
        <w:rPr>
          <w:rFonts w:ascii="Gill Sans MT" w:hAnsi="Gill Sans MT"/>
        </w:rPr>
        <w:t>, King’s College, London, will discuss its true story.</w:t>
      </w:r>
      <w:proofErr w:type="gramEnd"/>
      <w:r w:rsidRPr="00576972">
        <w:rPr>
          <w:rFonts w:ascii="Gill Sans MT" w:hAnsi="Gill Sans MT"/>
        </w:rPr>
        <w:t xml:space="preserve">  He will show how its ‘miracle cures’ for shell shocked soldiers were exaggerated, and provide evidence that sequences in the film are in fact fake.  This will be the first public presentation of this amazing new evidence.</w:t>
      </w:r>
    </w:p>
    <w:p w:rsidR="00576972" w:rsidRPr="00576972" w:rsidRDefault="00576972" w:rsidP="00576972">
      <w:pPr>
        <w:ind w:firstLine="720"/>
        <w:rPr>
          <w:rFonts w:ascii="Gill Sans MT" w:hAnsi="Gill Sans MT"/>
        </w:rPr>
      </w:pPr>
    </w:p>
    <w:p w:rsidR="00576972" w:rsidRPr="00576972" w:rsidRDefault="00576972" w:rsidP="00576972">
      <w:pPr>
        <w:rPr>
          <w:rFonts w:ascii="Gill Sans MT" w:hAnsi="Gill Sans MT"/>
        </w:rPr>
      </w:pPr>
      <w:r w:rsidRPr="00576972">
        <w:rPr>
          <w:rFonts w:ascii="Gill Sans MT" w:hAnsi="Gill Sans MT"/>
          <w:b/>
        </w:rPr>
        <w:t>14.15 – 14.30</w:t>
      </w:r>
      <w:r>
        <w:rPr>
          <w:rFonts w:ascii="Gill Sans MT" w:hAnsi="Gill Sans MT"/>
        </w:rPr>
        <w:tab/>
      </w:r>
      <w:r w:rsidRPr="00576972">
        <w:rPr>
          <w:rFonts w:ascii="Gill Sans MT" w:hAnsi="Gill Sans MT"/>
        </w:rPr>
        <w:t xml:space="preserve">Tea </w:t>
      </w:r>
      <w:proofErr w:type="gramStart"/>
      <w:r w:rsidRPr="00576972">
        <w:rPr>
          <w:rFonts w:ascii="Gill Sans MT" w:hAnsi="Gill Sans MT"/>
        </w:rPr>
        <w:t>break</w:t>
      </w:r>
      <w:proofErr w:type="gramEnd"/>
    </w:p>
    <w:p w:rsidR="00576972" w:rsidRPr="00576972" w:rsidRDefault="00576972" w:rsidP="00576972">
      <w:pPr>
        <w:rPr>
          <w:rFonts w:ascii="Gill Sans MT" w:hAnsi="Gill Sans MT"/>
        </w:rPr>
      </w:pPr>
    </w:p>
    <w:p w:rsidR="00576972" w:rsidRPr="00576972" w:rsidRDefault="00576972" w:rsidP="00576972">
      <w:pPr>
        <w:rPr>
          <w:rFonts w:ascii="Gill Sans MT" w:hAnsi="Gill Sans MT"/>
        </w:rPr>
      </w:pPr>
      <w:r w:rsidRPr="00576972">
        <w:rPr>
          <w:rFonts w:ascii="Gill Sans MT" w:hAnsi="Gill Sans MT"/>
          <w:b/>
        </w:rPr>
        <w:t>14.30 – 15.15</w:t>
      </w:r>
      <w:r>
        <w:rPr>
          <w:rFonts w:ascii="Gill Sans MT" w:hAnsi="Gill Sans MT"/>
        </w:rPr>
        <w:tab/>
      </w:r>
      <w:r w:rsidRPr="00576972">
        <w:rPr>
          <w:rFonts w:ascii="Gill Sans MT" w:hAnsi="Gill Sans MT"/>
          <w:i/>
          <w:iCs/>
        </w:rPr>
        <w:t>Dr Michael Hammond, Un</w:t>
      </w:r>
      <w:r w:rsidR="00307FDF">
        <w:rPr>
          <w:rFonts w:ascii="Gill Sans MT" w:hAnsi="Gill Sans MT"/>
          <w:i/>
          <w:iCs/>
        </w:rPr>
        <w:t>i</w:t>
      </w:r>
      <w:r w:rsidRPr="00576972">
        <w:rPr>
          <w:rFonts w:ascii="Gill Sans MT" w:hAnsi="Gill Sans MT"/>
          <w:i/>
          <w:iCs/>
        </w:rPr>
        <w:t>versity of Southampton</w:t>
      </w:r>
      <w:r w:rsidRPr="00576972">
        <w:rPr>
          <w:rFonts w:ascii="Gill Sans MT" w:hAnsi="Gill Sans MT"/>
        </w:rPr>
        <w:t>, film historian, will speak on the film genre of the First World War, with reference to the War Neurosis and Battle of the Somme films.  Using fascinating clips from the films, and with specific reference to the Hampshire Regiment, he will discuss how ‘faking’ such footage was seen as less controversial than it would be today.</w:t>
      </w:r>
    </w:p>
    <w:p w:rsidR="00576972" w:rsidRPr="00576972" w:rsidRDefault="00576972" w:rsidP="00576972">
      <w:pPr>
        <w:ind w:firstLine="720"/>
        <w:rPr>
          <w:rFonts w:ascii="Gill Sans MT" w:hAnsi="Gill Sans MT"/>
        </w:rPr>
      </w:pPr>
    </w:p>
    <w:p w:rsidR="00576972" w:rsidRPr="00576972" w:rsidRDefault="00576972" w:rsidP="00576972">
      <w:pPr>
        <w:rPr>
          <w:rFonts w:ascii="Gill Sans MT" w:hAnsi="Gill Sans MT"/>
        </w:rPr>
      </w:pPr>
      <w:r w:rsidRPr="00576972">
        <w:rPr>
          <w:rFonts w:ascii="Gill Sans MT" w:hAnsi="Gill Sans MT"/>
          <w:b/>
        </w:rPr>
        <w:t>15.15 – 16.00</w:t>
      </w:r>
      <w:r>
        <w:rPr>
          <w:rFonts w:ascii="Gill Sans MT" w:hAnsi="Gill Sans MT"/>
        </w:rPr>
        <w:tab/>
      </w:r>
      <w:r w:rsidR="00307FDF">
        <w:rPr>
          <w:rFonts w:ascii="Gill Sans MT" w:hAnsi="Gill Sans MT"/>
        </w:rPr>
        <w:t>Questions and Answers</w:t>
      </w:r>
    </w:p>
    <w:p w:rsidR="00576972" w:rsidRPr="00576972" w:rsidRDefault="00576972" w:rsidP="00576972">
      <w:pPr>
        <w:ind w:firstLine="720"/>
        <w:rPr>
          <w:rFonts w:ascii="Gill Sans MT" w:hAnsi="Gill Sans MT"/>
        </w:rPr>
      </w:pPr>
    </w:p>
    <w:p w:rsidR="00055570" w:rsidRDefault="00307FDF">
      <w:pPr>
        <w:rPr>
          <w:rFonts w:ascii="Gill Sans MT" w:hAnsi="Gill Sans MT"/>
        </w:rPr>
      </w:pPr>
      <w:proofErr w:type="gramStart"/>
      <w:r>
        <w:rPr>
          <w:rFonts w:ascii="Gill Sans MT" w:hAnsi="Gill Sans MT"/>
          <w:b/>
        </w:rPr>
        <w:t>Tower T</w:t>
      </w:r>
      <w:r w:rsidR="00576972" w:rsidRPr="00307FDF">
        <w:rPr>
          <w:rFonts w:ascii="Gill Sans MT" w:hAnsi="Gill Sans MT"/>
          <w:b/>
        </w:rPr>
        <w:t>ours</w:t>
      </w:r>
      <w:r>
        <w:rPr>
          <w:rFonts w:ascii="Gill Sans MT" w:hAnsi="Gill Sans MT"/>
        </w:rPr>
        <w:t>.</w:t>
      </w:r>
      <w:proofErr w:type="gramEnd"/>
      <w:r>
        <w:rPr>
          <w:rFonts w:ascii="Gill Sans MT" w:hAnsi="Gill Sans MT"/>
        </w:rPr>
        <w:t xml:space="preserve">  From 11am – 3pm.  </w:t>
      </w:r>
      <w:proofErr w:type="gramStart"/>
      <w:r w:rsidR="00576972" w:rsidRPr="00576972">
        <w:rPr>
          <w:rFonts w:ascii="Gill Sans MT" w:hAnsi="Gill Sans MT"/>
        </w:rPr>
        <w:t>£3pp</w:t>
      </w:r>
      <w:r>
        <w:rPr>
          <w:rFonts w:ascii="Gill Sans MT" w:hAnsi="Gill Sans MT"/>
        </w:rPr>
        <w:t>.</w:t>
      </w:r>
      <w:proofErr w:type="gramEnd"/>
      <w:r w:rsidR="00576972" w:rsidRPr="00576972">
        <w:rPr>
          <w:rFonts w:ascii="Gill Sans MT" w:hAnsi="Gill Sans MT"/>
        </w:rPr>
        <w:t xml:space="preserve">  </w:t>
      </w:r>
      <w:r>
        <w:rPr>
          <w:rFonts w:ascii="Gill Sans MT" w:hAnsi="Gill Sans MT"/>
        </w:rPr>
        <w:t xml:space="preserve">Please book and pay at reception.  </w:t>
      </w:r>
      <w:r w:rsidR="00B705CD">
        <w:rPr>
          <w:rFonts w:ascii="Gill Sans MT" w:hAnsi="Gill Sans MT"/>
        </w:rPr>
        <w:t>Run by and a</w:t>
      </w:r>
      <w:r>
        <w:rPr>
          <w:rFonts w:ascii="Gill Sans MT" w:hAnsi="Gill Sans MT"/>
        </w:rPr>
        <w:t>ll proceeds going to the ‘Friends of Royal Victoria Country Park.</w:t>
      </w:r>
    </w:p>
    <w:p w:rsidR="00307FDF" w:rsidRDefault="00307FDF" w:rsidP="00307FDF">
      <w:pPr>
        <w:rPr>
          <w:rFonts w:ascii="Gill Sans MT" w:hAnsi="Gill Sans MT"/>
        </w:rPr>
      </w:pPr>
      <w:r w:rsidRPr="00307FDF">
        <w:rPr>
          <w:rFonts w:ascii="Gill Sans MT" w:hAnsi="Gill Sans MT"/>
          <w:b/>
        </w:rPr>
        <w:t>Refreshments:</w:t>
      </w:r>
      <w:r>
        <w:rPr>
          <w:rFonts w:ascii="Gill Sans MT" w:hAnsi="Gill Sans MT"/>
        </w:rPr>
        <w:t xml:space="preserve"> Home-made cakes, tea an</w:t>
      </w:r>
      <w:r w:rsidR="00B705CD">
        <w:rPr>
          <w:rFonts w:ascii="Gill Sans MT" w:hAnsi="Gill Sans MT"/>
        </w:rPr>
        <w:t>d coffee in the reception area throughout the day.</w:t>
      </w:r>
      <w:r>
        <w:rPr>
          <w:rFonts w:ascii="Gill Sans MT" w:hAnsi="Gill Sans MT"/>
        </w:rPr>
        <w:t xml:space="preserve">  </w:t>
      </w:r>
      <w:r w:rsidR="00B705CD">
        <w:rPr>
          <w:rFonts w:ascii="Gill Sans MT" w:hAnsi="Gill Sans MT"/>
        </w:rPr>
        <w:t>Run by and a</w:t>
      </w:r>
      <w:r>
        <w:rPr>
          <w:rFonts w:ascii="Gill Sans MT" w:hAnsi="Gill Sans MT"/>
        </w:rPr>
        <w:t>ll proceeds going to the ‘Friends of Royal Victoria Country Park’</w:t>
      </w:r>
      <w:r w:rsidRPr="00576972">
        <w:rPr>
          <w:rFonts w:ascii="Gill Sans MT" w:hAnsi="Gill Sans MT"/>
        </w:rPr>
        <w:t>.</w:t>
      </w:r>
    </w:p>
    <w:p w:rsidR="00307FDF" w:rsidRPr="00576972" w:rsidRDefault="00307FDF">
      <w:pPr>
        <w:rPr>
          <w:rFonts w:ascii="Gill Sans MT" w:hAnsi="Gill Sans MT"/>
        </w:rPr>
      </w:pPr>
    </w:p>
    <w:sectPr w:rsidR="00307FDF" w:rsidRPr="00576972" w:rsidSect="00307FD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B3647"/>
    <w:multiLevelType w:val="hybridMultilevel"/>
    <w:tmpl w:val="4CE084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72"/>
    <w:rsid w:val="00003C56"/>
    <w:rsid w:val="00005EFA"/>
    <w:rsid w:val="0003031B"/>
    <w:rsid w:val="0003305A"/>
    <w:rsid w:val="00055570"/>
    <w:rsid w:val="00223E5A"/>
    <w:rsid w:val="0025034D"/>
    <w:rsid w:val="00297C77"/>
    <w:rsid w:val="002F1861"/>
    <w:rsid w:val="00307FDF"/>
    <w:rsid w:val="003C6E4E"/>
    <w:rsid w:val="004B7613"/>
    <w:rsid w:val="00576972"/>
    <w:rsid w:val="006E57CB"/>
    <w:rsid w:val="00736160"/>
    <w:rsid w:val="00781E8E"/>
    <w:rsid w:val="007822C6"/>
    <w:rsid w:val="007C110D"/>
    <w:rsid w:val="00885686"/>
    <w:rsid w:val="00891DA1"/>
    <w:rsid w:val="00934FFC"/>
    <w:rsid w:val="00982AAF"/>
    <w:rsid w:val="00994985"/>
    <w:rsid w:val="009C312A"/>
    <w:rsid w:val="009E19C0"/>
    <w:rsid w:val="00A12F87"/>
    <w:rsid w:val="00A4300D"/>
    <w:rsid w:val="00A56532"/>
    <w:rsid w:val="00A677AC"/>
    <w:rsid w:val="00B04533"/>
    <w:rsid w:val="00B410F8"/>
    <w:rsid w:val="00B563B4"/>
    <w:rsid w:val="00B705CD"/>
    <w:rsid w:val="00BF63F9"/>
    <w:rsid w:val="00C420E5"/>
    <w:rsid w:val="00D775D9"/>
    <w:rsid w:val="00DF5752"/>
    <w:rsid w:val="00E03124"/>
    <w:rsid w:val="00E31C7E"/>
    <w:rsid w:val="00E430C1"/>
    <w:rsid w:val="00F05B1D"/>
    <w:rsid w:val="00F27EC2"/>
    <w:rsid w:val="00FD59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972"/>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972"/>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6077">
      <w:bodyDiv w:val="1"/>
      <w:marLeft w:val="0"/>
      <w:marRight w:val="0"/>
      <w:marTop w:val="0"/>
      <w:marBottom w:val="0"/>
      <w:divBdr>
        <w:top w:val="none" w:sz="0" w:space="0" w:color="auto"/>
        <w:left w:val="none" w:sz="0" w:space="0" w:color="auto"/>
        <w:bottom w:val="none" w:sz="0" w:space="0" w:color="auto"/>
        <w:right w:val="none" w:sz="0" w:space="0" w:color="auto"/>
      </w:divBdr>
    </w:div>
    <w:div w:id="372735084">
      <w:bodyDiv w:val="1"/>
      <w:marLeft w:val="0"/>
      <w:marRight w:val="0"/>
      <w:marTop w:val="0"/>
      <w:marBottom w:val="0"/>
      <w:divBdr>
        <w:top w:val="none" w:sz="0" w:space="0" w:color="auto"/>
        <w:left w:val="none" w:sz="0" w:space="0" w:color="auto"/>
        <w:bottom w:val="none" w:sz="0" w:space="0" w:color="auto"/>
        <w:right w:val="none" w:sz="0" w:space="0" w:color="auto"/>
      </w:divBdr>
    </w:div>
    <w:div w:id="1141385304">
      <w:bodyDiv w:val="1"/>
      <w:marLeft w:val="0"/>
      <w:marRight w:val="0"/>
      <w:marTop w:val="0"/>
      <w:marBottom w:val="0"/>
      <w:divBdr>
        <w:top w:val="none" w:sz="0" w:space="0" w:color="auto"/>
        <w:left w:val="none" w:sz="0" w:space="0" w:color="auto"/>
        <w:bottom w:val="none" w:sz="0" w:space="0" w:color="auto"/>
        <w:right w:val="none" w:sz="0" w:space="0" w:color="auto"/>
      </w:divBdr>
    </w:div>
    <w:div w:id="1353218150">
      <w:bodyDiv w:val="1"/>
      <w:marLeft w:val="0"/>
      <w:marRight w:val="0"/>
      <w:marTop w:val="0"/>
      <w:marBottom w:val="0"/>
      <w:divBdr>
        <w:top w:val="none" w:sz="0" w:space="0" w:color="auto"/>
        <w:left w:val="none" w:sz="0" w:space="0" w:color="auto"/>
        <w:bottom w:val="none" w:sz="0" w:space="0" w:color="auto"/>
        <w:right w:val="none" w:sz="0" w:space="0" w:color="auto"/>
      </w:divBdr>
    </w:div>
    <w:div w:id="1582131358">
      <w:bodyDiv w:val="1"/>
      <w:marLeft w:val="0"/>
      <w:marRight w:val="0"/>
      <w:marTop w:val="0"/>
      <w:marBottom w:val="0"/>
      <w:divBdr>
        <w:top w:val="none" w:sz="0" w:space="0" w:color="auto"/>
        <w:left w:val="none" w:sz="0" w:space="0" w:color="auto"/>
        <w:bottom w:val="none" w:sz="0" w:space="0" w:color="auto"/>
        <w:right w:val="none" w:sz="0" w:space="0" w:color="auto"/>
      </w:divBdr>
    </w:div>
    <w:div w:id="17078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accsns</dc:creator>
  <cp:lastModifiedBy>Storey T.P.</cp:lastModifiedBy>
  <cp:revision>2</cp:revision>
  <dcterms:created xsi:type="dcterms:W3CDTF">2014-05-08T08:47:00Z</dcterms:created>
  <dcterms:modified xsi:type="dcterms:W3CDTF">2014-05-08T08:47:00Z</dcterms:modified>
</cp:coreProperties>
</file>