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03A8B9C7" w14:textId="77777777" w:rsidTr="002070F4">
        <w:tc>
          <w:tcPr>
            <w:tcW w:w="2030" w:type="dxa"/>
            <w:gridSpan w:val="2"/>
            <w:shd w:val="clear" w:color="auto" w:fill="auto"/>
          </w:tcPr>
          <w:p w14:paraId="04FA88D8"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1A6083B0"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3223F8BE" w14:textId="77777777" w:rsidTr="002070F4">
        <w:tc>
          <w:tcPr>
            <w:tcW w:w="2030" w:type="dxa"/>
            <w:gridSpan w:val="2"/>
            <w:shd w:val="clear" w:color="auto" w:fill="auto"/>
          </w:tcPr>
          <w:p w14:paraId="7AEBBBAA"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408B67B0" w14:textId="77777777" w:rsidR="00C0713C" w:rsidRPr="008028C4" w:rsidRDefault="00C56F10" w:rsidP="00F36962">
            <w:pPr>
              <w:pStyle w:val="Headerdetails"/>
              <w:rPr>
                <w:rFonts w:cs="Arial"/>
                <w:sz w:val="20"/>
                <w:szCs w:val="20"/>
              </w:rPr>
            </w:pPr>
            <w:r>
              <w:rPr>
                <w:rFonts w:cs="Arial"/>
                <w:sz w:val="20"/>
                <w:szCs w:val="20"/>
              </w:rPr>
              <w:t>Wednesday 15</w:t>
            </w:r>
            <w:r w:rsidRPr="00C56F10">
              <w:rPr>
                <w:rFonts w:cs="Arial"/>
                <w:sz w:val="20"/>
                <w:szCs w:val="20"/>
                <w:vertAlign w:val="superscript"/>
              </w:rPr>
              <w:t>th</w:t>
            </w:r>
            <w:r>
              <w:rPr>
                <w:rFonts w:cs="Arial"/>
                <w:sz w:val="20"/>
                <w:szCs w:val="20"/>
              </w:rPr>
              <w:t xml:space="preserve"> January 2020</w:t>
            </w:r>
          </w:p>
        </w:tc>
        <w:tc>
          <w:tcPr>
            <w:tcW w:w="567" w:type="dxa"/>
            <w:shd w:val="clear" w:color="auto" w:fill="auto"/>
          </w:tcPr>
          <w:p w14:paraId="3F159963"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3AAA4B9F"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12.30</w:t>
            </w:r>
            <w:r w:rsidR="00663494">
              <w:rPr>
                <w:rFonts w:cs="Arial"/>
                <w:sz w:val="20"/>
                <w:szCs w:val="20"/>
              </w:rPr>
              <w:t>pm</w:t>
            </w:r>
          </w:p>
        </w:tc>
      </w:tr>
      <w:tr w:rsidR="0082020C" w:rsidRPr="008028C4" w14:paraId="32F1EB75" w14:textId="77777777" w:rsidTr="002070F4">
        <w:tc>
          <w:tcPr>
            <w:tcW w:w="2030" w:type="dxa"/>
            <w:gridSpan w:val="2"/>
            <w:shd w:val="clear" w:color="auto" w:fill="auto"/>
          </w:tcPr>
          <w:p w14:paraId="290A4CAB"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0B2C0614" w14:textId="77777777" w:rsidR="0082020C" w:rsidRPr="008028C4" w:rsidRDefault="00867F61" w:rsidP="005A6FCB">
            <w:pPr>
              <w:pStyle w:val="Headerdetails"/>
              <w:rPr>
                <w:rFonts w:cs="Arial"/>
                <w:sz w:val="20"/>
                <w:szCs w:val="20"/>
              </w:rPr>
            </w:pPr>
            <w:r>
              <w:rPr>
                <w:rFonts w:cs="Arial"/>
                <w:sz w:val="20"/>
                <w:szCs w:val="20"/>
              </w:rPr>
              <w:t>The</w:t>
            </w:r>
            <w:r w:rsidR="00C56F10">
              <w:rPr>
                <w:rFonts w:cs="Arial"/>
                <w:sz w:val="20"/>
                <w:szCs w:val="20"/>
              </w:rPr>
              <w:t xml:space="preserve"> Cedar Suite, </w:t>
            </w:r>
            <w:proofErr w:type="spellStart"/>
            <w:r w:rsidR="00C56F10">
              <w:rPr>
                <w:rFonts w:cs="Arial"/>
                <w:sz w:val="20"/>
                <w:szCs w:val="20"/>
              </w:rPr>
              <w:t>Careys</w:t>
            </w:r>
            <w:proofErr w:type="spellEnd"/>
            <w:r w:rsidR="00C56F10">
              <w:rPr>
                <w:rFonts w:cs="Arial"/>
                <w:sz w:val="20"/>
                <w:szCs w:val="20"/>
              </w:rPr>
              <w:t xml:space="preserve"> Manor, </w:t>
            </w:r>
            <w:proofErr w:type="spellStart"/>
            <w:r w:rsidR="00C56F10">
              <w:rPr>
                <w:rFonts w:cs="Arial"/>
                <w:sz w:val="20"/>
                <w:szCs w:val="20"/>
              </w:rPr>
              <w:t>Brockenhurst</w:t>
            </w:r>
            <w:proofErr w:type="spellEnd"/>
          </w:p>
        </w:tc>
      </w:tr>
      <w:tr w:rsidR="0082020C" w:rsidRPr="008028C4" w14:paraId="03D18996" w14:textId="77777777" w:rsidTr="002070F4">
        <w:tc>
          <w:tcPr>
            <w:tcW w:w="2030" w:type="dxa"/>
            <w:gridSpan w:val="2"/>
            <w:shd w:val="clear" w:color="auto" w:fill="auto"/>
          </w:tcPr>
          <w:p w14:paraId="05E2B835"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65C16E6B" w14:textId="6F324C40" w:rsidR="00071653"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AA5E09">
              <w:rPr>
                <w:rFonts w:cs="Arial"/>
                <w:sz w:val="20"/>
                <w:szCs w:val="20"/>
              </w:rPr>
              <w:t xml:space="preserve">Dame </w:t>
            </w:r>
            <w:proofErr w:type="spellStart"/>
            <w:r w:rsidR="003771DD">
              <w:rPr>
                <w:rFonts w:cs="Arial"/>
                <w:sz w:val="20"/>
                <w:szCs w:val="20"/>
              </w:rPr>
              <w:t>Prof.</w:t>
            </w:r>
            <w:proofErr w:type="spellEnd"/>
            <w:r w:rsidR="003771DD">
              <w:rPr>
                <w:rFonts w:cs="Arial"/>
                <w:sz w:val="20"/>
                <w:szCs w:val="20"/>
              </w:rPr>
              <w:t xml:space="preserve"> </w:t>
            </w:r>
            <w:r w:rsidR="00AA5E09">
              <w:rPr>
                <w:rFonts w:cs="Arial"/>
                <w:sz w:val="20"/>
                <w:szCs w:val="20"/>
              </w:rPr>
              <w:t xml:space="preserve">M Atkins, </w:t>
            </w:r>
            <w:r w:rsidR="00F66FE5">
              <w:rPr>
                <w:rFonts w:cs="Arial"/>
                <w:sz w:val="20"/>
                <w:szCs w:val="20"/>
              </w:rPr>
              <w:t xml:space="preserve">Ms F Barnes, </w:t>
            </w:r>
            <w:r w:rsidR="00C56F10">
              <w:rPr>
                <w:rFonts w:cs="Arial"/>
                <w:sz w:val="20"/>
                <w:szCs w:val="20"/>
              </w:rPr>
              <w:t xml:space="preserve">Mr R Cartwright, </w:t>
            </w:r>
            <w:r w:rsidR="00AA5E09">
              <w:rPr>
                <w:rFonts w:cs="Arial"/>
                <w:sz w:val="20"/>
                <w:szCs w:val="20"/>
              </w:rPr>
              <w:t xml:space="preserve">Ms E Harrison, </w:t>
            </w:r>
            <w:r w:rsidR="00056F1A">
              <w:rPr>
                <w:rFonts w:cs="Arial"/>
                <w:sz w:val="20"/>
                <w:szCs w:val="20"/>
              </w:rPr>
              <w:t xml:space="preserve">Mr G Hobbs, </w:t>
            </w:r>
            <w:r w:rsidR="006D604E">
              <w:rPr>
                <w:rFonts w:cs="Arial"/>
                <w:sz w:val="20"/>
                <w:szCs w:val="20"/>
              </w:rPr>
              <w:t xml:space="preserve">Mr P Hollins, </w:t>
            </w:r>
            <w:r>
              <w:rPr>
                <w:rFonts w:cs="Arial"/>
                <w:sz w:val="20"/>
                <w:szCs w:val="20"/>
              </w:rPr>
              <w:t xml:space="preserve">Professor J Holloway, </w:t>
            </w:r>
            <w:r w:rsidR="00A76DED">
              <w:rPr>
                <w:rFonts w:cs="Arial"/>
                <w:sz w:val="20"/>
                <w:szCs w:val="20"/>
              </w:rPr>
              <w:t>Dame J Macgregor</w:t>
            </w:r>
            <w:r>
              <w:rPr>
                <w:rFonts w:cs="Arial"/>
                <w:sz w:val="20"/>
                <w:szCs w:val="20"/>
              </w:rPr>
              <w:t xml:space="preserve"> (Vice</w:t>
            </w:r>
            <w:r w:rsidR="002C1867">
              <w:rPr>
                <w:rFonts w:cs="Arial"/>
                <w:sz w:val="20"/>
                <w:szCs w:val="20"/>
              </w:rPr>
              <w:t>-</w:t>
            </w:r>
            <w:r>
              <w:rPr>
                <w:rFonts w:cs="Arial"/>
                <w:sz w:val="20"/>
                <w:szCs w:val="20"/>
              </w:rPr>
              <w:t>Chair)</w:t>
            </w:r>
            <w:r w:rsidR="006D604E">
              <w:rPr>
                <w:rFonts w:cs="Arial"/>
                <w:sz w:val="20"/>
                <w:szCs w:val="20"/>
              </w:rPr>
              <w:t xml:space="preserve">, </w:t>
            </w:r>
            <w:r w:rsidR="00C56F10">
              <w:rPr>
                <w:rFonts w:cs="Arial"/>
                <w:sz w:val="20"/>
                <w:szCs w:val="20"/>
              </w:rPr>
              <w:t xml:space="preserve">Professor R Mills, </w:t>
            </w:r>
            <w:r w:rsidR="006D604E">
              <w:rPr>
                <w:rFonts w:cs="Arial"/>
                <w:sz w:val="20"/>
                <w:szCs w:val="20"/>
              </w:rPr>
              <w:t xml:space="preserve">Ms H Pawlby, </w:t>
            </w:r>
            <w:r w:rsidR="00C56F10">
              <w:rPr>
                <w:rFonts w:cs="Arial"/>
                <w:sz w:val="20"/>
                <w:szCs w:val="20"/>
              </w:rPr>
              <w:t xml:space="preserve">President &amp; Vice-Chancellor, Dr D Price, </w:t>
            </w:r>
            <w:r w:rsidR="00B55C6D">
              <w:rPr>
                <w:rFonts w:cs="Arial"/>
                <w:sz w:val="20"/>
                <w:szCs w:val="20"/>
              </w:rPr>
              <w:t xml:space="preserve">Mr A Reyes-Hughes, </w:t>
            </w:r>
            <w:r w:rsidR="00A76DED">
              <w:rPr>
                <w:rFonts w:cs="Arial"/>
                <w:sz w:val="20"/>
                <w:szCs w:val="20"/>
              </w:rPr>
              <w:t>Professor P Reed</w:t>
            </w:r>
            <w:r w:rsidR="00E3729E">
              <w:rPr>
                <w:rFonts w:cs="Arial"/>
                <w:sz w:val="20"/>
                <w:szCs w:val="20"/>
              </w:rPr>
              <w:t xml:space="preserve">, </w:t>
            </w:r>
            <w:r w:rsidR="00C56F10">
              <w:rPr>
                <w:rFonts w:cs="Arial"/>
                <w:sz w:val="20"/>
                <w:szCs w:val="20"/>
              </w:rPr>
              <w:t xml:space="preserve">Vice-President (Research &amp; Enterprise), </w:t>
            </w:r>
            <w:r w:rsidR="00EB514B">
              <w:rPr>
                <w:rFonts w:cs="Arial"/>
                <w:sz w:val="20"/>
                <w:szCs w:val="20"/>
              </w:rPr>
              <w:t>Dr A Vincent</w:t>
            </w:r>
            <w:r w:rsidR="00817A06">
              <w:rPr>
                <w:rFonts w:cs="Arial"/>
                <w:sz w:val="20"/>
                <w:szCs w:val="20"/>
              </w:rPr>
              <w:t xml:space="preserve"> and Mr S Young</w:t>
            </w:r>
            <w:r w:rsidR="00AA5E09">
              <w:rPr>
                <w:rFonts w:cs="Arial"/>
                <w:sz w:val="20"/>
                <w:szCs w:val="20"/>
              </w:rPr>
              <w:t>.</w:t>
            </w:r>
          </w:p>
          <w:p w14:paraId="48B5DC4E" w14:textId="77777777" w:rsidR="007371B7" w:rsidRPr="008028C4" w:rsidRDefault="007371B7" w:rsidP="00F66FE5">
            <w:pPr>
              <w:rPr>
                <w:sz w:val="20"/>
                <w:szCs w:val="20"/>
              </w:rPr>
            </w:pPr>
          </w:p>
        </w:tc>
      </w:tr>
      <w:tr w:rsidR="006348CA" w:rsidRPr="008028C4" w14:paraId="4DBBC901" w14:textId="77777777" w:rsidTr="002070F4">
        <w:tc>
          <w:tcPr>
            <w:tcW w:w="2030" w:type="dxa"/>
            <w:gridSpan w:val="2"/>
            <w:shd w:val="clear" w:color="auto" w:fill="auto"/>
          </w:tcPr>
          <w:p w14:paraId="1897EC87"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1759B0E4" w14:textId="77777777" w:rsidR="00AA252F" w:rsidRPr="008028C4"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(Interim), Executive Director - </w:t>
            </w:r>
            <w:r w:rsidR="009A092F">
              <w:rPr>
                <w:rFonts w:cs="Arial"/>
                <w:sz w:val="20"/>
                <w:szCs w:val="20"/>
              </w:rPr>
              <w:t>Finance &amp; Planning</w:t>
            </w:r>
            <w:r w:rsidR="00C56F10">
              <w:rPr>
                <w:rFonts w:cs="Arial"/>
                <w:sz w:val="20"/>
                <w:szCs w:val="20"/>
              </w:rPr>
              <w:t xml:space="preserve">, Executive Director of HR, Executive Director of </w:t>
            </w:r>
            <w:proofErr w:type="spellStart"/>
            <w:r w:rsidR="00C56F10">
              <w:rPr>
                <w:rFonts w:cs="Arial"/>
                <w:sz w:val="20"/>
                <w:szCs w:val="20"/>
              </w:rPr>
              <w:t>iSolutions</w:t>
            </w:r>
            <w:proofErr w:type="spellEnd"/>
            <w:r w:rsidR="00C56F10">
              <w:rPr>
                <w:rFonts w:cs="Arial"/>
                <w:sz w:val="20"/>
                <w:szCs w:val="20"/>
              </w:rPr>
              <w:t xml:space="preserve"> &amp; Transformation.</w:t>
            </w:r>
          </w:p>
          <w:p w14:paraId="66E3D6FE" w14:textId="77777777" w:rsidR="00FB1E40" w:rsidRPr="008028C4" w:rsidRDefault="00FB1E40" w:rsidP="00337BDB">
            <w:pPr>
              <w:rPr>
                <w:sz w:val="20"/>
                <w:szCs w:val="20"/>
              </w:rPr>
            </w:pPr>
          </w:p>
        </w:tc>
      </w:tr>
      <w:tr w:rsidR="00622BDA" w:rsidRPr="008028C4" w14:paraId="09F2B52F"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81B196F"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02AB8AA6" w14:textId="77777777" w:rsidR="00C87B98" w:rsidRPr="008028C4" w:rsidRDefault="00C87B98" w:rsidP="002C0F01">
            <w:pPr>
              <w:rPr>
                <w:rFonts w:cs="Arial"/>
                <w:bCs/>
                <w:sz w:val="20"/>
                <w:szCs w:val="20"/>
              </w:rPr>
            </w:pPr>
          </w:p>
        </w:tc>
      </w:tr>
      <w:tr w:rsidR="00386359" w:rsidRPr="008028C4" w14:paraId="5F933EB7"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F1D8C5E" w14:textId="77777777" w:rsidR="00386359" w:rsidRPr="008028C4" w:rsidRDefault="00C56F10" w:rsidP="009464AF">
            <w:pPr>
              <w:rPr>
                <w:rFonts w:cs="Arial"/>
                <w:b/>
                <w:sz w:val="20"/>
                <w:szCs w:val="20"/>
              </w:rPr>
            </w:pPr>
            <w:r>
              <w:rPr>
                <w:rFonts w:cs="Arial"/>
                <w:b/>
                <w:sz w:val="20"/>
                <w:szCs w:val="20"/>
              </w:rPr>
              <w:t>50</w:t>
            </w:r>
          </w:p>
        </w:tc>
        <w:tc>
          <w:tcPr>
            <w:tcW w:w="8805" w:type="dxa"/>
            <w:gridSpan w:val="4"/>
            <w:tcBorders>
              <w:top w:val="nil"/>
              <w:left w:val="nil"/>
              <w:bottom w:val="nil"/>
              <w:right w:val="nil"/>
            </w:tcBorders>
            <w:shd w:val="clear" w:color="auto" w:fill="auto"/>
          </w:tcPr>
          <w:p w14:paraId="6B9EB6C5" w14:textId="77777777" w:rsidR="00386359" w:rsidRPr="00185F47" w:rsidRDefault="00DF2275" w:rsidP="001525C0">
            <w:pPr>
              <w:rPr>
                <w:rFonts w:cs="Arial"/>
                <w:sz w:val="20"/>
                <w:szCs w:val="20"/>
              </w:rPr>
            </w:pPr>
            <w:r>
              <w:rPr>
                <w:rFonts w:cs="Arial"/>
                <w:b/>
                <w:sz w:val="20"/>
                <w:szCs w:val="20"/>
              </w:rPr>
              <w:t>Apologies</w:t>
            </w:r>
          </w:p>
          <w:p w14:paraId="42D6A32B" w14:textId="77777777" w:rsidR="00386359" w:rsidRDefault="00386359" w:rsidP="00386359">
            <w:pPr>
              <w:rPr>
                <w:rFonts w:cs="Arial"/>
                <w:sz w:val="20"/>
                <w:szCs w:val="20"/>
              </w:rPr>
            </w:pPr>
          </w:p>
          <w:p w14:paraId="3F3E8F59" w14:textId="77777777" w:rsidR="002070F4" w:rsidRDefault="00AA5E09" w:rsidP="00B8495D">
            <w:pPr>
              <w:rPr>
                <w:rFonts w:cs="Arial"/>
                <w:sz w:val="20"/>
                <w:szCs w:val="20"/>
              </w:rPr>
            </w:pPr>
            <w:r>
              <w:rPr>
                <w:rFonts w:cs="Arial"/>
                <w:sz w:val="20"/>
                <w:szCs w:val="20"/>
              </w:rPr>
              <w:t>A</w:t>
            </w:r>
            <w:r w:rsidR="00C56F10">
              <w:rPr>
                <w:rFonts w:cs="Arial"/>
                <w:sz w:val="20"/>
                <w:szCs w:val="20"/>
              </w:rPr>
              <w:t>n apology</w:t>
            </w:r>
            <w:r>
              <w:rPr>
                <w:rFonts w:cs="Arial"/>
                <w:sz w:val="20"/>
                <w:szCs w:val="20"/>
              </w:rPr>
              <w:t xml:space="preserve"> for abse</w:t>
            </w:r>
            <w:r w:rsidR="00C56F10">
              <w:rPr>
                <w:rFonts w:cs="Arial"/>
                <w:sz w:val="20"/>
                <w:szCs w:val="20"/>
              </w:rPr>
              <w:t xml:space="preserve">nce </w:t>
            </w:r>
            <w:proofErr w:type="gramStart"/>
            <w:r w:rsidR="00C56F10">
              <w:rPr>
                <w:rFonts w:cs="Arial"/>
                <w:sz w:val="20"/>
                <w:szCs w:val="20"/>
              </w:rPr>
              <w:t>was</w:t>
            </w:r>
            <w:r w:rsidR="006D604E">
              <w:rPr>
                <w:rFonts w:cs="Arial"/>
                <w:sz w:val="20"/>
                <w:szCs w:val="20"/>
              </w:rPr>
              <w:t xml:space="preserve"> received</w:t>
            </w:r>
            <w:proofErr w:type="gramEnd"/>
            <w:r w:rsidR="006D604E">
              <w:rPr>
                <w:rFonts w:cs="Arial"/>
                <w:sz w:val="20"/>
                <w:szCs w:val="20"/>
              </w:rPr>
              <w:t xml:space="preserve"> from Mr</w:t>
            </w:r>
            <w:r w:rsidR="00C56F10">
              <w:rPr>
                <w:rFonts w:cs="Arial"/>
                <w:sz w:val="20"/>
                <w:szCs w:val="20"/>
              </w:rPr>
              <w:t xml:space="preserve"> W Shannon.</w:t>
            </w:r>
          </w:p>
          <w:p w14:paraId="5E0E244B" w14:textId="77777777" w:rsidR="00B8495D" w:rsidRPr="002070F4" w:rsidRDefault="00B8495D" w:rsidP="00B8495D">
            <w:pPr>
              <w:rPr>
                <w:rFonts w:cs="Arial"/>
                <w:b/>
                <w:sz w:val="20"/>
                <w:szCs w:val="20"/>
              </w:rPr>
            </w:pPr>
          </w:p>
        </w:tc>
      </w:tr>
      <w:tr w:rsidR="00386359" w:rsidRPr="008028C4" w14:paraId="63E13999"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ED9DAC8" w14:textId="77777777" w:rsidR="00386359" w:rsidRPr="008028C4" w:rsidRDefault="00C56F10" w:rsidP="009464AF">
            <w:pPr>
              <w:rPr>
                <w:rFonts w:cs="Arial"/>
                <w:b/>
                <w:sz w:val="20"/>
                <w:szCs w:val="20"/>
              </w:rPr>
            </w:pPr>
            <w:r>
              <w:rPr>
                <w:rFonts w:cs="Arial"/>
                <w:b/>
                <w:sz w:val="20"/>
                <w:szCs w:val="20"/>
              </w:rPr>
              <w:t>51</w:t>
            </w:r>
          </w:p>
        </w:tc>
        <w:tc>
          <w:tcPr>
            <w:tcW w:w="8805" w:type="dxa"/>
            <w:gridSpan w:val="4"/>
            <w:tcBorders>
              <w:top w:val="nil"/>
              <w:left w:val="nil"/>
              <w:bottom w:val="nil"/>
              <w:right w:val="nil"/>
            </w:tcBorders>
            <w:shd w:val="clear" w:color="auto" w:fill="auto"/>
          </w:tcPr>
          <w:p w14:paraId="76AAFE7F"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18F25828" w14:textId="77777777" w:rsidR="00D65F1E" w:rsidRDefault="00D65F1E" w:rsidP="00D65F1E">
            <w:pPr>
              <w:rPr>
                <w:rFonts w:cs="Arial"/>
                <w:bCs/>
                <w:sz w:val="20"/>
                <w:szCs w:val="20"/>
              </w:rPr>
            </w:pPr>
            <w:r w:rsidRPr="007F6E24">
              <w:rPr>
                <w:rFonts w:cs="Arial"/>
                <w:b/>
                <w:sz w:val="20"/>
                <w:szCs w:val="20"/>
              </w:rPr>
              <w:t>RESOLVED</w:t>
            </w:r>
            <w:r w:rsidR="00A76DED">
              <w:rPr>
                <w:rFonts w:cs="Arial"/>
                <w:bCs/>
                <w:sz w:val="20"/>
                <w:szCs w:val="20"/>
              </w:rPr>
              <w:t xml:space="preserve"> that the </w:t>
            </w:r>
            <w:r>
              <w:rPr>
                <w:rFonts w:cs="Arial"/>
                <w:bCs/>
                <w:sz w:val="20"/>
                <w:szCs w:val="20"/>
              </w:rPr>
              <w:t>minutes</w:t>
            </w:r>
            <w:r w:rsidR="00C80CAB">
              <w:rPr>
                <w:rFonts w:cs="Arial"/>
                <w:bCs/>
                <w:sz w:val="20"/>
                <w:szCs w:val="20"/>
              </w:rPr>
              <w:t xml:space="preserve"> of t</w:t>
            </w:r>
            <w:r w:rsidR="00073AF7">
              <w:rPr>
                <w:rFonts w:cs="Arial"/>
                <w:bCs/>
                <w:sz w:val="20"/>
                <w:szCs w:val="20"/>
              </w:rPr>
              <w:t xml:space="preserve">he </w:t>
            </w:r>
            <w:r w:rsidR="00C56F10">
              <w:rPr>
                <w:rFonts w:cs="Arial"/>
                <w:bCs/>
                <w:sz w:val="20"/>
                <w:szCs w:val="20"/>
              </w:rPr>
              <w:t>meeting held on 27</w:t>
            </w:r>
            <w:r w:rsidR="00C56F10" w:rsidRPr="00C56F10">
              <w:rPr>
                <w:rFonts w:cs="Arial"/>
                <w:bCs/>
                <w:sz w:val="20"/>
                <w:szCs w:val="20"/>
                <w:vertAlign w:val="superscript"/>
              </w:rPr>
              <w:t>th</w:t>
            </w:r>
            <w:r w:rsidR="00C56F10">
              <w:rPr>
                <w:rFonts w:cs="Arial"/>
                <w:bCs/>
                <w:sz w:val="20"/>
                <w:szCs w:val="20"/>
              </w:rPr>
              <w:t xml:space="preserve"> Nov</w:t>
            </w:r>
            <w:r w:rsidR="0046414C">
              <w:rPr>
                <w:rFonts w:cs="Arial"/>
                <w:bCs/>
                <w:sz w:val="20"/>
                <w:szCs w:val="20"/>
              </w:rPr>
              <w:t>ember</w:t>
            </w:r>
            <w:r w:rsidR="00833051">
              <w:rPr>
                <w:rFonts w:cs="Arial"/>
                <w:bCs/>
                <w:sz w:val="20"/>
                <w:szCs w:val="20"/>
              </w:rPr>
              <w:t xml:space="preserve"> 2019</w:t>
            </w:r>
            <w:r w:rsidR="005225BA">
              <w:rPr>
                <w:rFonts w:cs="Arial"/>
                <w:bCs/>
                <w:sz w:val="20"/>
                <w:szCs w:val="20"/>
              </w:rPr>
              <w:t xml:space="preserve"> </w:t>
            </w:r>
            <w:proofErr w:type="gramStart"/>
            <w:r>
              <w:rPr>
                <w:rFonts w:cs="Arial"/>
                <w:bCs/>
                <w:sz w:val="20"/>
                <w:szCs w:val="20"/>
              </w:rPr>
              <w:t xml:space="preserve">be confirmed as </w:t>
            </w:r>
            <w:r w:rsidR="00A76DED">
              <w:rPr>
                <w:rFonts w:cs="Arial"/>
                <w:bCs/>
                <w:sz w:val="20"/>
                <w:szCs w:val="20"/>
              </w:rPr>
              <w:t xml:space="preserve">a </w:t>
            </w:r>
            <w:r w:rsidR="005225BA">
              <w:rPr>
                <w:rFonts w:cs="Arial"/>
                <w:bCs/>
                <w:sz w:val="20"/>
                <w:szCs w:val="20"/>
              </w:rPr>
              <w:t>correct record</w:t>
            </w:r>
            <w:r>
              <w:rPr>
                <w:rFonts w:cs="Arial"/>
                <w:bCs/>
                <w:sz w:val="20"/>
                <w:szCs w:val="20"/>
              </w:rPr>
              <w:t xml:space="preserve"> and signed</w:t>
            </w:r>
            <w:proofErr w:type="gramEnd"/>
            <w:r>
              <w:rPr>
                <w:rFonts w:cs="Arial"/>
                <w:bCs/>
                <w:sz w:val="20"/>
                <w:szCs w:val="20"/>
              </w:rPr>
              <w:t>.</w:t>
            </w:r>
          </w:p>
          <w:p w14:paraId="242CC07D" w14:textId="77777777" w:rsidR="001D0E9B" w:rsidRPr="00D65F1E" w:rsidRDefault="001D0E9B" w:rsidP="00D65F1E">
            <w:pPr>
              <w:rPr>
                <w:rFonts w:cs="Arial"/>
                <w:bCs/>
                <w:sz w:val="20"/>
                <w:szCs w:val="20"/>
              </w:rPr>
            </w:pPr>
          </w:p>
        </w:tc>
      </w:tr>
      <w:tr w:rsidR="00D65F1E" w:rsidRPr="008028C4" w14:paraId="7E2D6F86"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26B99A4" w14:textId="77777777" w:rsidR="00D65F1E" w:rsidRDefault="00C56F10" w:rsidP="009464AF">
            <w:pPr>
              <w:rPr>
                <w:rFonts w:cs="Arial"/>
                <w:b/>
                <w:sz w:val="20"/>
                <w:szCs w:val="20"/>
              </w:rPr>
            </w:pPr>
            <w:r>
              <w:rPr>
                <w:rFonts w:cs="Arial"/>
                <w:b/>
                <w:sz w:val="20"/>
                <w:szCs w:val="20"/>
              </w:rPr>
              <w:t>5</w:t>
            </w:r>
            <w:r w:rsidR="00D00E81">
              <w:rPr>
                <w:rFonts w:cs="Arial"/>
                <w:b/>
                <w:sz w:val="20"/>
                <w:szCs w:val="20"/>
              </w:rPr>
              <w:t>3</w:t>
            </w:r>
          </w:p>
        </w:tc>
        <w:tc>
          <w:tcPr>
            <w:tcW w:w="8805" w:type="dxa"/>
            <w:gridSpan w:val="4"/>
            <w:tcBorders>
              <w:top w:val="nil"/>
              <w:left w:val="nil"/>
              <w:bottom w:val="nil"/>
              <w:right w:val="nil"/>
            </w:tcBorders>
            <w:shd w:val="clear" w:color="auto" w:fill="auto"/>
          </w:tcPr>
          <w:p w14:paraId="04F21A79"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56EE4B07" w14:textId="77777777"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1D0E9B">
              <w:rPr>
                <w:rFonts w:ascii="Lucida Sans" w:hAnsi="Lucida Sans"/>
                <w:bCs/>
                <w:sz w:val="20"/>
              </w:rPr>
              <w:t>.</w:t>
            </w:r>
          </w:p>
          <w:p w14:paraId="0EC138CB" w14:textId="77777777" w:rsidR="00682AC6" w:rsidRDefault="00682AC6" w:rsidP="00F26653">
            <w:pPr>
              <w:pStyle w:val="Body1"/>
              <w:tabs>
                <w:tab w:val="left" w:pos="2775"/>
              </w:tabs>
              <w:rPr>
                <w:rFonts w:ascii="Lucida Sans" w:hAnsi="Lucida Sans"/>
                <w:bCs/>
                <w:sz w:val="20"/>
              </w:rPr>
            </w:pPr>
            <w:r>
              <w:rPr>
                <w:rFonts w:ascii="Lucida Sans" w:hAnsi="Lucida Sans"/>
                <w:bCs/>
                <w:sz w:val="20"/>
              </w:rPr>
              <w:t>Council then noted a full update on the outstanding actions as follows:</w:t>
            </w:r>
          </w:p>
          <w:p w14:paraId="25AC70C8" w14:textId="77777777" w:rsidR="00682AC6" w:rsidRDefault="00544519" w:rsidP="00682AC6">
            <w:pPr>
              <w:pStyle w:val="Body1"/>
              <w:tabs>
                <w:tab w:val="left" w:pos="2775"/>
              </w:tabs>
              <w:rPr>
                <w:rFonts w:ascii="Lucida Sans" w:hAnsi="Lucida Sans"/>
                <w:bCs/>
                <w:sz w:val="20"/>
              </w:rPr>
            </w:pPr>
            <w:r>
              <w:rPr>
                <w:rFonts w:ascii="Lucida Sans" w:hAnsi="Lucida Sans"/>
                <w:bCs/>
                <w:sz w:val="20"/>
              </w:rPr>
              <w:t>(</w:t>
            </w:r>
            <w:r w:rsidR="00682AC6">
              <w:rPr>
                <w:rFonts w:ascii="Lucida Sans" w:hAnsi="Lucida Sans"/>
                <w:bCs/>
                <w:sz w:val="20"/>
              </w:rPr>
              <w:t>i) 90/1819</w:t>
            </w:r>
            <w:r w:rsidR="00F26653">
              <w:rPr>
                <w:rFonts w:ascii="Lucida Sans" w:hAnsi="Lucida Sans"/>
                <w:bCs/>
                <w:sz w:val="20"/>
              </w:rPr>
              <w:t xml:space="preserve"> – Council Operation: On this agenda</w:t>
            </w:r>
          </w:p>
          <w:p w14:paraId="636F6280" w14:textId="77777777" w:rsidR="00682AC6" w:rsidRDefault="00544519" w:rsidP="00682AC6">
            <w:pPr>
              <w:pStyle w:val="Body1"/>
              <w:tabs>
                <w:tab w:val="left" w:pos="2775"/>
              </w:tabs>
              <w:rPr>
                <w:rFonts w:ascii="Lucida Sans" w:hAnsi="Lucida Sans"/>
                <w:bCs/>
                <w:sz w:val="20"/>
              </w:rPr>
            </w:pPr>
            <w:r>
              <w:rPr>
                <w:rFonts w:ascii="Lucida Sans" w:hAnsi="Lucida Sans"/>
                <w:bCs/>
                <w:sz w:val="20"/>
              </w:rPr>
              <w:t>(ii</w:t>
            </w:r>
            <w:r w:rsidR="00682AC6">
              <w:rPr>
                <w:rFonts w:ascii="Lucida Sans" w:hAnsi="Lucida Sans"/>
                <w:bCs/>
                <w:sz w:val="20"/>
              </w:rPr>
              <w:t>) 109/1819 – International Strategy: In abeyance</w:t>
            </w:r>
          </w:p>
          <w:p w14:paraId="4322AB08" w14:textId="77777777" w:rsidR="00682AC6" w:rsidRDefault="00544519" w:rsidP="00682AC6">
            <w:pPr>
              <w:pStyle w:val="Body1"/>
              <w:tabs>
                <w:tab w:val="left" w:pos="2775"/>
              </w:tabs>
              <w:rPr>
                <w:rFonts w:ascii="Lucida Sans" w:hAnsi="Lucida Sans"/>
                <w:bCs/>
                <w:sz w:val="20"/>
              </w:rPr>
            </w:pPr>
            <w:r>
              <w:rPr>
                <w:rFonts w:ascii="Lucida Sans" w:hAnsi="Lucida Sans"/>
                <w:bCs/>
                <w:sz w:val="20"/>
              </w:rPr>
              <w:t>(iii</w:t>
            </w:r>
            <w:r w:rsidR="00F26653">
              <w:rPr>
                <w:rFonts w:ascii="Lucida Sans" w:hAnsi="Lucida Sans"/>
                <w:bCs/>
                <w:sz w:val="20"/>
              </w:rPr>
              <w:t>) 26/1920 – Response letter to the Secretary of State to be circulated to members of HSAAC: Completed</w:t>
            </w:r>
          </w:p>
          <w:p w14:paraId="24082647" w14:textId="77777777" w:rsidR="00682AC6" w:rsidRDefault="00F26653" w:rsidP="00682AC6">
            <w:pPr>
              <w:pStyle w:val="Body1"/>
              <w:tabs>
                <w:tab w:val="left" w:pos="2775"/>
              </w:tabs>
              <w:rPr>
                <w:rFonts w:ascii="Lucida Sans" w:hAnsi="Lucida Sans"/>
                <w:bCs/>
                <w:sz w:val="20"/>
              </w:rPr>
            </w:pPr>
            <w:r>
              <w:rPr>
                <w:rFonts w:ascii="Lucida Sans" w:hAnsi="Lucida Sans"/>
                <w:bCs/>
                <w:sz w:val="20"/>
              </w:rPr>
              <w:t>(</w:t>
            </w:r>
            <w:r w:rsidR="00544519">
              <w:rPr>
                <w:rFonts w:ascii="Lucida Sans" w:hAnsi="Lucida Sans"/>
                <w:bCs/>
                <w:sz w:val="20"/>
              </w:rPr>
              <w:t>i</w:t>
            </w:r>
            <w:r>
              <w:rPr>
                <w:rFonts w:ascii="Lucida Sans" w:hAnsi="Lucida Sans"/>
                <w:bCs/>
                <w:sz w:val="20"/>
              </w:rPr>
              <w:t>v) 29/1920 – Deep Dive on Enterprise Strategy: To be arranged for later in 2020</w:t>
            </w:r>
          </w:p>
          <w:p w14:paraId="67B1397F" w14:textId="77777777" w:rsidR="00682AC6" w:rsidRDefault="00544519" w:rsidP="00F26653">
            <w:pPr>
              <w:pStyle w:val="Body1"/>
              <w:tabs>
                <w:tab w:val="left" w:pos="2775"/>
              </w:tabs>
              <w:rPr>
                <w:rFonts w:ascii="Lucida Sans" w:hAnsi="Lucida Sans"/>
                <w:bCs/>
                <w:sz w:val="20"/>
              </w:rPr>
            </w:pPr>
            <w:r>
              <w:rPr>
                <w:rFonts w:ascii="Lucida Sans" w:hAnsi="Lucida Sans"/>
                <w:bCs/>
                <w:sz w:val="20"/>
              </w:rPr>
              <w:t>(v</w:t>
            </w:r>
            <w:r w:rsidR="00682AC6">
              <w:rPr>
                <w:rFonts w:ascii="Lucida Sans" w:hAnsi="Lucida Sans"/>
                <w:bCs/>
                <w:sz w:val="20"/>
              </w:rPr>
              <w:t>)</w:t>
            </w:r>
            <w:r w:rsidR="00F26653">
              <w:rPr>
                <w:rFonts w:ascii="Lucida Sans" w:hAnsi="Lucida Sans"/>
                <w:bCs/>
                <w:sz w:val="20"/>
              </w:rPr>
              <w:t xml:space="preserve"> 33/1920 – Annual Academic Assurance - Report back to Council on degree awarding analysis and assignment ghost writing: To be reported in May 2020</w:t>
            </w:r>
          </w:p>
          <w:p w14:paraId="14F7B6D3" w14:textId="77777777" w:rsidR="00544519" w:rsidRPr="00682AC6" w:rsidRDefault="00544519" w:rsidP="00F26653">
            <w:pPr>
              <w:pStyle w:val="Body1"/>
              <w:tabs>
                <w:tab w:val="left" w:pos="2775"/>
              </w:tabs>
              <w:rPr>
                <w:rFonts w:ascii="Lucida Sans" w:hAnsi="Lucida Sans"/>
                <w:bCs/>
                <w:sz w:val="20"/>
              </w:rPr>
            </w:pPr>
          </w:p>
        </w:tc>
      </w:tr>
      <w:tr w:rsidR="001D2F0A" w:rsidRPr="008028C4" w14:paraId="3FB03978"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01C74B2" w14:textId="77777777" w:rsidR="001D2F0A" w:rsidRDefault="00E37A6F" w:rsidP="009464AF">
            <w:pPr>
              <w:rPr>
                <w:rFonts w:cs="Arial"/>
                <w:b/>
                <w:sz w:val="20"/>
                <w:szCs w:val="20"/>
              </w:rPr>
            </w:pPr>
            <w:r>
              <w:rPr>
                <w:rFonts w:cs="Arial"/>
                <w:b/>
                <w:sz w:val="20"/>
                <w:szCs w:val="20"/>
              </w:rPr>
              <w:lastRenderedPageBreak/>
              <w:t>54</w:t>
            </w:r>
          </w:p>
        </w:tc>
        <w:tc>
          <w:tcPr>
            <w:tcW w:w="8805" w:type="dxa"/>
            <w:gridSpan w:val="4"/>
            <w:tcBorders>
              <w:top w:val="nil"/>
              <w:left w:val="nil"/>
              <w:bottom w:val="nil"/>
              <w:right w:val="nil"/>
            </w:tcBorders>
            <w:shd w:val="clear" w:color="auto" w:fill="auto"/>
          </w:tcPr>
          <w:p w14:paraId="4EB5A4CF"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2980725E" w14:textId="77777777" w:rsidR="0005043E" w:rsidRPr="001D2F0A" w:rsidRDefault="00E37A6F" w:rsidP="008E7164">
            <w:pPr>
              <w:pStyle w:val="Body1"/>
              <w:tabs>
                <w:tab w:val="left" w:pos="2775"/>
              </w:tabs>
              <w:rPr>
                <w:rFonts w:ascii="Lucida Sans" w:hAnsi="Lucida Sans"/>
                <w:bCs/>
                <w:sz w:val="20"/>
              </w:rPr>
            </w:pPr>
            <w:r>
              <w:rPr>
                <w:rFonts w:ascii="Lucida Sans" w:hAnsi="Lucida Sans"/>
                <w:bCs/>
                <w:sz w:val="20"/>
              </w:rPr>
              <w:t>There were no declarations.</w:t>
            </w:r>
          </w:p>
        </w:tc>
      </w:tr>
      <w:tr w:rsidR="001D2F0A" w:rsidRPr="008028C4" w14:paraId="606C9EEB"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69988B5" w14:textId="77777777" w:rsidR="001D2F0A" w:rsidRDefault="00E37A6F" w:rsidP="001D2F0A">
            <w:pPr>
              <w:rPr>
                <w:rFonts w:cs="Arial"/>
                <w:b/>
                <w:sz w:val="20"/>
                <w:szCs w:val="20"/>
              </w:rPr>
            </w:pPr>
            <w:r>
              <w:rPr>
                <w:rFonts w:cs="Arial"/>
                <w:b/>
                <w:sz w:val="20"/>
                <w:szCs w:val="20"/>
              </w:rPr>
              <w:t>55</w:t>
            </w:r>
          </w:p>
        </w:tc>
        <w:tc>
          <w:tcPr>
            <w:tcW w:w="8805" w:type="dxa"/>
            <w:gridSpan w:val="4"/>
            <w:tcBorders>
              <w:top w:val="nil"/>
              <w:left w:val="nil"/>
              <w:bottom w:val="nil"/>
              <w:right w:val="nil"/>
            </w:tcBorders>
            <w:shd w:val="clear" w:color="auto" w:fill="auto"/>
          </w:tcPr>
          <w:p w14:paraId="2B1E78F9"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4B13AD8A" w14:textId="77777777" w:rsidR="001D2F0A" w:rsidRPr="008028C4" w:rsidRDefault="001D2F0A" w:rsidP="001D2F0A">
            <w:pPr>
              <w:rPr>
                <w:rFonts w:cs="Arial"/>
                <w:sz w:val="20"/>
                <w:szCs w:val="20"/>
              </w:rPr>
            </w:pPr>
          </w:p>
          <w:p w14:paraId="4CF5731B"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Pr="008028C4">
              <w:rPr>
                <w:rFonts w:cs="Arial"/>
                <w:b w:val="0"/>
                <w:bCs/>
                <w:color w:val="auto"/>
                <w:sz w:val="20"/>
                <w:szCs w:val="20"/>
              </w:rPr>
              <w:t>That the papers circulated that were not deemed “Commercial in Confid</w:t>
            </w:r>
            <w:r w:rsidR="00BE191F">
              <w:rPr>
                <w:rFonts w:cs="Arial"/>
                <w:b w:val="0"/>
                <w:bCs/>
                <w:color w:val="auto"/>
                <w:sz w:val="20"/>
                <w:szCs w:val="20"/>
              </w:rPr>
              <w:t xml:space="preserve">ence” or Restricted be made available </w:t>
            </w:r>
            <w:r w:rsidR="0096716C">
              <w:rPr>
                <w:rFonts w:cs="Arial"/>
                <w:b w:val="0"/>
                <w:bCs/>
                <w:color w:val="auto"/>
                <w:sz w:val="20"/>
                <w:szCs w:val="20"/>
              </w:rPr>
              <w:t>for view by the University wider community</w:t>
            </w:r>
            <w:r w:rsidR="00651407">
              <w:rPr>
                <w:rFonts w:cs="Arial"/>
                <w:b w:val="0"/>
                <w:bCs/>
                <w:color w:val="auto"/>
                <w:sz w:val="20"/>
                <w:szCs w:val="20"/>
              </w:rPr>
              <w:t>.</w:t>
            </w:r>
          </w:p>
          <w:p w14:paraId="7F4DA2D4" w14:textId="77777777" w:rsidR="001D2F0A" w:rsidRPr="00073AF7" w:rsidRDefault="0018203E" w:rsidP="0079154B">
            <w:pPr>
              <w:pStyle w:val="DocSubtitle"/>
              <w:spacing w:before="0" w:after="0" w:line="240" w:lineRule="auto"/>
              <w:rPr>
                <w:rFonts w:cs="Arial"/>
                <w:bCs/>
                <w:color w:val="auto"/>
                <w:sz w:val="20"/>
                <w:szCs w:val="20"/>
              </w:rPr>
            </w:pP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r>
              <w:rPr>
                <w:rFonts w:cs="Arial"/>
                <w:bCs/>
                <w:color w:val="auto"/>
                <w:sz w:val="20"/>
                <w:szCs w:val="20"/>
              </w:rPr>
              <w:tab/>
            </w:r>
          </w:p>
        </w:tc>
      </w:tr>
      <w:tr w:rsidR="00FD12F8" w:rsidRPr="008028C4" w14:paraId="44C63C60"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219799C" w14:textId="77777777" w:rsidR="00FD12F8" w:rsidRDefault="00E37A6F" w:rsidP="001D2F0A">
            <w:pPr>
              <w:rPr>
                <w:rFonts w:cs="Arial"/>
                <w:b/>
                <w:sz w:val="20"/>
                <w:szCs w:val="20"/>
              </w:rPr>
            </w:pPr>
            <w:r>
              <w:rPr>
                <w:rFonts w:cs="Arial"/>
                <w:b/>
                <w:sz w:val="20"/>
                <w:szCs w:val="20"/>
              </w:rPr>
              <w:t>5</w:t>
            </w:r>
            <w:r w:rsidR="009E7350">
              <w:rPr>
                <w:rFonts w:cs="Arial"/>
                <w:b/>
                <w:sz w:val="20"/>
                <w:szCs w:val="20"/>
              </w:rPr>
              <w:t>6</w:t>
            </w:r>
          </w:p>
        </w:tc>
        <w:tc>
          <w:tcPr>
            <w:tcW w:w="8805" w:type="dxa"/>
            <w:gridSpan w:val="4"/>
            <w:tcBorders>
              <w:top w:val="nil"/>
              <w:left w:val="nil"/>
              <w:bottom w:val="nil"/>
              <w:right w:val="nil"/>
            </w:tcBorders>
            <w:shd w:val="clear" w:color="auto" w:fill="auto"/>
          </w:tcPr>
          <w:p w14:paraId="665B2026"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50ED40C6" w14:textId="77777777" w:rsidR="00FD12F8" w:rsidRDefault="00FD12F8" w:rsidP="00DD605D">
            <w:pPr>
              <w:rPr>
                <w:rFonts w:cs="Arial"/>
                <w:bCs/>
                <w:sz w:val="20"/>
                <w:szCs w:val="20"/>
              </w:rPr>
            </w:pPr>
          </w:p>
          <w:p w14:paraId="38DAC625" w14:textId="77777777" w:rsidR="009E7350" w:rsidRDefault="00E37A6F" w:rsidP="00E37A6F">
            <w:pPr>
              <w:rPr>
                <w:rFonts w:cs="Arial"/>
                <w:bCs/>
                <w:sz w:val="20"/>
                <w:szCs w:val="20"/>
              </w:rPr>
            </w:pPr>
            <w:r>
              <w:rPr>
                <w:rFonts w:cs="Arial"/>
                <w:bCs/>
                <w:sz w:val="20"/>
                <w:szCs w:val="20"/>
              </w:rPr>
              <w:t xml:space="preserve">Council </w:t>
            </w:r>
            <w:r w:rsidR="00544519">
              <w:rPr>
                <w:rFonts w:cs="Arial"/>
                <w:bCs/>
                <w:sz w:val="20"/>
                <w:szCs w:val="20"/>
              </w:rPr>
              <w:t>noted</w:t>
            </w:r>
            <w:r w:rsidR="009E7350">
              <w:rPr>
                <w:rFonts w:cs="Arial"/>
                <w:bCs/>
                <w:sz w:val="20"/>
                <w:szCs w:val="20"/>
              </w:rPr>
              <w:t xml:space="preserve"> highlights from the last two monthly Vice-Chancellor and Executive reports.</w:t>
            </w:r>
          </w:p>
          <w:p w14:paraId="3BF04798" w14:textId="77777777" w:rsidR="009E7350" w:rsidRPr="00833051" w:rsidRDefault="009E7350" w:rsidP="00AD5329">
            <w:pPr>
              <w:rPr>
                <w:rFonts w:cs="Arial"/>
                <w:bCs/>
                <w:sz w:val="20"/>
                <w:szCs w:val="20"/>
              </w:rPr>
            </w:pPr>
          </w:p>
          <w:p w14:paraId="0BF75702"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w:t>
            </w:r>
            <w:proofErr w:type="gramStart"/>
            <w:r w:rsidR="00651407">
              <w:rPr>
                <w:rFonts w:cs="Arial"/>
                <w:bCs/>
                <w:sz w:val="20"/>
                <w:szCs w:val="20"/>
              </w:rPr>
              <w:t>be noted</w:t>
            </w:r>
            <w:proofErr w:type="gramEnd"/>
            <w:r w:rsidR="00651407">
              <w:rPr>
                <w:rFonts w:cs="Arial"/>
                <w:bCs/>
                <w:sz w:val="20"/>
                <w:szCs w:val="20"/>
              </w:rPr>
              <w:t>.</w:t>
            </w:r>
          </w:p>
          <w:p w14:paraId="2AD19177" w14:textId="77777777" w:rsidR="009E7350" w:rsidRPr="008028C4" w:rsidRDefault="009E7350" w:rsidP="00DD605D">
            <w:pPr>
              <w:rPr>
                <w:rFonts w:cs="Arial"/>
                <w:bCs/>
                <w:sz w:val="20"/>
                <w:szCs w:val="20"/>
              </w:rPr>
            </w:pPr>
          </w:p>
        </w:tc>
      </w:tr>
      <w:tr w:rsidR="00E9257A" w:rsidRPr="008028C4" w14:paraId="6DB8922E"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40706EB" w14:textId="77777777" w:rsidR="00E9257A" w:rsidRDefault="00E37A6F" w:rsidP="003254F6">
            <w:pPr>
              <w:rPr>
                <w:rFonts w:cs="Arial"/>
                <w:b/>
                <w:sz w:val="20"/>
                <w:szCs w:val="20"/>
              </w:rPr>
            </w:pPr>
            <w:r>
              <w:rPr>
                <w:rFonts w:cs="Arial"/>
                <w:b/>
                <w:sz w:val="20"/>
                <w:szCs w:val="20"/>
              </w:rPr>
              <w:t>5</w:t>
            </w:r>
            <w:r w:rsidR="009E7350">
              <w:rPr>
                <w:rFonts w:cs="Arial"/>
                <w:b/>
                <w:sz w:val="20"/>
                <w:szCs w:val="20"/>
              </w:rPr>
              <w:t>7</w:t>
            </w:r>
          </w:p>
        </w:tc>
        <w:tc>
          <w:tcPr>
            <w:tcW w:w="8805" w:type="dxa"/>
            <w:gridSpan w:val="4"/>
            <w:tcBorders>
              <w:top w:val="nil"/>
              <w:left w:val="nil"/>
              <w:bottom w:val="nil"/>
              <w:right w:val="nil"/>
            </w:tcBorders>
            <w:shd w:val="clear" w:color="auto" w:fill="auto"/>
          </w:tcPr>
          <w:p w14:paraId="1CA12942"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32B50E0B"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CCCDA4E" w14:textId="77777777" w:rsidR="0028528C" w:rsidRDefault="0028528C" w:rsidP="0028528C">
            <w:pPr>
              <w:rPr>
                <w:rFonts w:cs="Arial"/>
                <w:b/>
                <w:sz w:val="20"/>
                <w:szCs w:val="20"/>
              </w:rPr>
            </w:pPr>
          </w:p>
        </w:tc>
        <w:tc>
          <w:tcPr>
            <w:tcW w:w="8805" w:type="dxa"/>
            <w:gridSpan w:val="4"/>
            <w:tcBorders>
              <w:top w:val="nil"/>
              <w:left w:val="nil"/>
              <w:bottom w:val="nil"/>
              <w:right w:val="nil"/>
            </w:tcBorders>
            <w:shd w:val="clear" w:color="auto" w:fill="auto"/>
          </w:tcPr>
          <w:p w14:paraId="39DFDC3F" w14:textId="77777777" w:rsidR="0028528C" w:rsidRDefault="0028528C" w:rsidP="0028528C">
            <w:pPr>
              <w:rPr>
                <w:rFonts w:cs="Arial"/>
                <w:bCs/>
                <w:sz w:val="20"/>
                <w:szCs w:val="20"/>
              </w:rPr>
            </w:pPr>
          </w:p>
          <w:p w14:paraId="5C1124AB" w14:textId="77777777" w:rsidR="00DC1B0D" w:rsidRDefault="0028528C" w:rsidP="00DC1B0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w:t>
            </w:r>
            <w:proofErr w:type="gramStart"/>
            <w:r w:rsidR="00D107AC">
              <w:rPr>
                <w:rFonts w:cs="Arial"/>
                <w:bCs/>
                <w:sz w:val="20"/>
                <w:szCs w:val="20"/>
              </w:rPr>
              <w:t xml:space="preserve">Union </w:t>
            </w:r>
            <w:r w:rsidR="009F2DF0">
              <w:rPr>
                <w:rFonts w:cs="Arial"/>
                <w:bCs/>
                <w:sz w:val="20"/>
                <w:szCs w:val="20"/>
              </w:rPr>
              <w:t>which</w:t>
            </w:r>
            <w:proofErr w:type="gramEnd"/>
            <w:r w:rsidR="009F2DF0">
              <w:rPr>
                <w:rFonts w:cs="Arial"/>
                <w:bCs/>
                <w:sz w:val="20"/>
                <w:szCs w:val="20"/>
              </w:rPr>
              <w:t xml:space="preserve"> </w:t>
            </w:r>
            <w:r w:rsidR="006500C9">
              <w:rPr>
                <w:rFonts w:cs="Arial"/>
                <w:bCs/>
                <w:sz w:val="20"/>
                <w:szCs w:val="20"/>
              </w:rPr>
              <w:t xml:space="preserve">provided an update on </w:t>
            </w:r>
            <w:r w:rsidR="0094714A">
              <w:rPr>
                <w:rFonts w:cs="Arial"/>
                <w:bCs/>
                <w:sz w:val="20"/>
                <w:szCs w:val="20"/>
              </w:rPr>
              <w:t>recent SUSU activity</w:t>
            </w:r>
            <w:r w:rsidR="00DC1B0D">
              <w:rPr>
                <w:rFonts w:cs="Arial"/>
                <w:bCs/>
                <w:sz w:val="20"/>
                <w:szCs w:val="20"/>
              </w:rPr>
              <w:t xml:space="preserve"> including specific updates from each of the Sabbatical team members.</w:t>
            </w:r>
          </w:p>
          <w:p w14:paraId="18B88E6A" w14:textId="77777777" w:rsidR="00DC1B0D" w:rsidRDefault="00DC1B0D" w:rsidP="00DC1B0D">
            <w:pPr>
              <w:rPr>
                <w:rFonts w:cs="Arial"/>
                <w:bCs/>
                <w:sz w:val="20"/>
                <w:szCs w:val="20"/>
              </w:rPr>
            </w:pPr>
          </w:p>
          <w:p w14:paraId="7B3C2743" w14:textId="77777777" w:rsidR="00E37A6F" w:rsidRDefault="00DC1B0D" w:rsidP="00E37A6F">
            <w:pPr>
              <w:rPr>
                <w:rFonts w:cs="Arial"/>
                <w:bCs/>
                <w:sz w:val="20"/>
                <w:szCs w:val="20"/>
              </w:rPr>
            </w:pPr>
            <w:r>
              <w:rPr>
                <w:rFonts w:cs="Arial"/>
                <w:bCs/>
                <w:sz w:val="20"/>
                <w:szCs w:val="20"/>
              </w:rPr>
              <w:t xml:space="preserve">The report </w:t>
            </w:r>
            <w:r w:rsidR="00BF6C9F">
              <w:rPr>
                <w:rFonts w:cs="Arial"/>
                <w:bCs/>
                <w:sz w:val="20"/>
                <w:szCs w:val="20"/>
              </w:rPr>
              <w:t xml:space="preserve">detailed </w:t>
            </w:r>
            <w:r w:rsidR="00E37A6F">
              <w:rPr>
                <w:rFonts w:cs="Arial"/>
                <w:bCs/>
                <w:sz w:val="20"/>
                <w:szCs w:val="20"/>
              </w:rPr>
              <w:t>activity around the general election and encouraging students to register and vote together with continuing sustainability work that the team were undertaking in conjunction with the University sustainability champion, Professor Rachel Mills. Council highlighted th</w:t>
            </w:r>
            <w:r w:rsidR="00544519">
              <w:rPr>
                <w:rFonts w:cs="Arial"/>
                <w:bCs/>
                <w:sz w:val="20"/>
                <w:szCs w:val="20"/>
              </w:rPr>
              <w:t>eir wish to see an update</w:t>
            </w:r>
            <w:r w:rsidR="00E37A6F">
              <w:rPr>
                <w:rFonts w:cs="Arial"/>
                <w:bCs/>
                <w:sz w:val="20"/>
                <w:szCs w:val="20"/>
              </w:rPr>
              <w:t xml:space="preserve"> on sustainability added to the annual Council calendar of business. </w:t>
            </w:r>
          </w:p>
          <w:p w14:paraId="4DBB1C5E" w14:textId="77777777" w:rsidR="00817F20" w:rsidRPr="00E37A6F" w:rsidRDefault="00E37A6F" w:rsidP="00E37A6F">
            <w:pPr>
              <w:rPr>
                <w:rFonts w:cs="Arial"/>
                <w:b/>
                <w:bCs/>
                <w:sz w:val="20"/>
                <w:szCs w:val="20"/>
              </w:rPr>
            </w:pP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sidRPr="00E37A6F">
              <w:rPr>
                <w:rFonts w:cs="Arial"/>
                <w:b/>
                <w:bCs/>
                <w:sz w:val="20"/>
                <w:szCs w:val="20"/>
              </w:rPr>
              <w:t>ACTION: Clerk to the University Council &amp; Senate</w:t>
            </w:r>
          </w:p>
          <w:p w14:paraId="1E3C12B3" w14:textId="77777777" w:rsidR="004F1B3F" w:rsidRDefault="004F1B3F" w:rsidP="00332523">
            <w:pPr>
              <w:rPr>
                <w:rFonts w:cs="Arial"/>
                <w:bCs/>
                <w:sz w:val="20"/>
                <w:szCs w:val="20"/>
              </w:rPr>
            </w:pPr>
          </w:p>
          <w:p w14:paraId="01A61A9F" w14:textId="3ECF8CAA" w:rsidR="00332523" w:rsidRDefault="004F1B3F" w:rsidP="00332523">
            <w:pPr>
              <w:rPr>
                <w:rFonts w:cs="Arial"/>
                <w:bCs/>
                <w:sz w:val="20"/>
                <w:szCs w:val="20"/>
              </w:rPr>
            </w:pPr>
            <w:r>
              <w:rPr>
                <w:rFonts w:cs="Arial"/>
                <w:bCs/>
                <w:sz w:val="20"/>
                <w:szCs w:val="20"/>
              </w:rPr>
              <w:t xml:space="preserve">Discussion took place on a recent investigation following an alleged incident said to involve students from the University. It </w:t>
            </w:r>
            <w:proofErr w:type="gramStart"/>
            <w:r>
              <w:rPr>
                <w:rFonts w:cs="Arial"/>
                <w:bCs/>
                <w:sz w:val="20"/>
                <w:szCs w:val="20"/>
              </w:rPr>
              <w:t>was noted</w:t>
            </w:r>
            <w:proofErr w:type="gramEnd"/>
            <w:r>
              <w:rPr>
                <w:rFonts w:cs="Arial"/>
                <w:bCs/>
                <w:sz w:val="20"/>
                <w:szCs w:val="20"/>
              </w:rPr>
              <w:t xml:space="preserve"> that lessons would be learned about how the investigation and its outcome were communicated.</w:t>
            </w:r>
          </w:p>
          <w:p w14:paraId="5C580513" w14:textId="77777777" w:rsidR="004F1B3F" w:rsidRDefault="004F1B3F" w:rsidP="00332523">
            <w:pPr>
              <w:rPr>
                <w:rFonts w:cs="Arial"/>
                <w:bCs/>
                <w:sz w:val="20"/>
                <w:szCs w:val="20"/>
              </w:rPr>
            </w:pPr>
          </w:p>
          <w:p w14:paraId="37C79667"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 xml:space="preserve">report </w:t>
            </w:r>
            <w:proofErr w:type="gramStart"/>
            <w:r w:rsidR="009F2DF0">
              <w:rPr>
                <w:rFonts w:cs="Arial"/>
                <w:bCs/>
                <w:sz w:val="20"/>
                <w:szCs w:val="20"/>
              </w:rPr>
              <w:t>be noted</w:t>
            </w:r>
            <w:proofErr w:type="gramEnd"/>
            <w:r w:rsidR="009F2DF0">
              <w:rPr>
                <w:rFonts w:cs="Arial"/>
                <w:bCs/>
                <w:sz w:val="20"/>
                <w:szCs w:val="20"/>
              </w:rPr>
              <w:t>.</w:t>
            </w:r>
          </w:p>
          <w:p w14:paraId="7EE1ACF4" w14:textId="77777777" w:rsidR="00C94498" w:rsidRPr="004A1ECD" w:rsidRDefault="00133B73" w:rsidP="00332523">
            <w:pPr>
              <w:rPr>
                <w:rFonts w:cs="Arial"/>
                <w:b/>
                <w:sz w:val="20"/>
                <w:szCs w:val="20"/>
              </w:rPr>
            </w:pPr>
            <w:r>
              <w:rPr>
                <w:rFonts w:cs="Arial"/>
                <w:bCs/>
                <w:sz w:val="20"/>
                <w:szCs w:val="20"/>
              </w:rPr>
              <w:tab/>
            </w:r>
            <w:r>
              <w:rPr>
                <w:rFonts w:cs="Arial"/>
                <w:bCs/>
                <w:sz w:val="20"/>
                <w:szCs w:val="20"/>
              </w:rPr>
              <w:tab/>
            </w:r>
            <w:r>
              <w:rPr>
                <w:rFonts w:cs="Arial"/>
                <w:bCs/>
                <w:sz w:val="20"/>
                <w:szCs w:val="20"/>
              </w:rPr>
              <w:tab/>
            </w:r>
          </w:p>
        </w:tc>
      </w:tr>
      <w:tr w:rsidR="00C879BE" w:rsidRPr="008028C4" w14:paraId="1ED2A8F5"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6E88A25" w14:textId="77777777" w:rsidR="00C879BE" w:rsidRDefault="00E37A6F" w:rsidP="003254F6">
            <w:pPr>
              <w:rPr>
                <w:rFonts w:cs="Arial"/>
                <w:b/>
                <w:sz w:val="20"/>
                <w:szCs w:val="20"/>
              </w:rPr>
            </w:pPr>
            <w:r>
              <w:rPr>
                <w:rFonts w:cs="Arial"/>
                <w:b/>
                <w:sz w:val="20"/>
                <w:szCs w:val="20"/>
              </w:rPr>
              <w:t>5</w:t>
            </w:r>
            <w:r w:rsidR="00817F20">
              <w:rPr>
                <w:rFonts w:cs="Arial"/>
                <w:b/>
                <w:sz w:val="20"/>
                <w:szCs w:val="20"/>
              </w:rPr>
              <w:t>8</w:t>
            </w:r>
          </w:p>
        </w:tc>
        <w:tc>
          <w:tcPr>
            <w:tcW w:w="8805" w:type="dxa"/>
            <w:gridSpan w:val="4"/>
            <w:tcBorders>
              <w:top w:val="nil"/>
              <w:left w:val="nil"/>
              <w:bottom w:val="nil"/>
              <w:right w:val="nil"/>
            </w:tcBorders>
            <w:shd w:val="clear" w:color="auto" w:fill="auto"/>
          </w:tcPr>
          <w:p w14:paraId="02089898" w14:textId="77777777" w:rsidR="00C879BE" w:rsidRPr="00C879BE" w:rsidRDefault="00E37A6F" w:rsidP="003254F6">
            <w:pPr>
              <w:rPr>
                <w:rFonts w:cs="Arial"/>
                <w:b/>
                <w:sz w:val="20"/>
                <w:szCs w:val="20"/>
              </w:rPr>
            </w:pPr>
            <w:r>
              <w:rPr>
                <w:rFonts w:cs="Arial"/>
                <w:b/>
                <w:sz w:val="20"/>
                <w:szCs w:val="20"/>
              </w:rPr>
              <w:t>Student Recruitment 2020</w:t>
            </w:r>
          </w:p>
        </w:tc>
      </w:tr>
      <w:tr w:rsidR="00C879BE" w:rsidRPr="00C879BE" w14:paraId="3E5EF060"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2A87927" w14:textId="77777777" w:rsidR="00C879BE" w:rsidRDefault="00C879BE" w:rsidP="003254F6">
            <w:pPr>
              <w:rPr>
                <w:rFonts w:cs="Arial"/>
                <w:b/>
                <w:sz w:val="20"/>
                <w:szCs w:val="20"/>
              </w:rPr>
            </w:pPr>
          </w:p>
        </w:tc>
        <w:tc>
          <w:tcPr>
            <w:tcW w:w="8805" w:type="dxa"/>
            <w:gridSpan w:val="4"/>
            <w:tcBorders>
              <w:top w:val="nil"/>
              <w:left w:val="nil"/>
              <w:bottom w:val="nil"/>
              <w:right w:val="nil"/>
            </w:tcBorders>
            <w:shd w:val="clear" w:color="auto" w:fill="auto"/>
          </w:tcPr>
          <w:p w14:paraId="643C95D9" w14:textId="77777777" w:rsidR="00E37A6F" w:rsidRDefault="00817F20" w:rsidP="00E37A6F">
            <w:pPr>
              <w:rPr>
                <w:rFonts w:cs="Arial"/>
                <w:bCs/>
                <w:sz w:val="20"/>
                <w:szCs w:val="20"/>
              </w:rPr>
            </w:pPr>
            <w:r w:rsidRPr="00817F20">
              <w:rPr>
                <w:rFonts w:cs="Arial"/>
                <w:bCs/>
                <w:sz w:val="20"/>
                <w:szCs w:val="20"/>
              </w:rPr>
              <w:t xml:space="preserve">Council considered </w:t>
            </w:r>
            <w:r w:rsidR="00E37A6F">
              <w:rPr>
                <w:rFonts w:cs="Arial"/>
                <w:bCs/>
                <w:sz w:val="20"/>
                <w:szCs w:val="20"/>
              </w:rPr>
              <w:t xml:space="preserve">a report by the Vice-President (Education) which provided an </w:t>
            </w:r>
            <w:r w:rsidR="00E37A6F" w:rsidRPr="00E37A6F">
              <w:rPr>
                <w:rFonts w:cs="Arial"/>
                <w:bCs/>
                <w:sz w:val="20"/>
                <w:szCs w:val="20"/>
              </w:rPr>
              <w:t>update on progress in the 2020 student recr</w:t>
            </w:r>
            <w:r w:rsidR="00E37A6F">
              <w:rPr>
                <w:rFonts w:cs="Arial"/>
                <w:bCs/>
                <w:sz w:val="20"/>
                <w:szCs w:val="20"/>
              </w:rPr>
              <w:t>uitment cycle.  It also outlined</w:t>
            </w:r>
            <w:r w:rsidR="00E37A6F" w:rsidRPr="00E37A6F">
              <w:rPr>
                <w:rFonts w:cs="Arial"/>
                <w:bCs/>
                <w:sz w:val="20"/>
                <w:szCs w:val="20"/>
              </w:rPr>
              <w:t xml:space="preserve"> the process for developing the Universi</w:t>
            </w:r>
            <w:r w:rsidR="00E37A6F">
              <w:rPr>
                <w:rFonts w:cs="Arial"/>
                <w:bCs/>
                <w:sz w:val="20"/>
                <w:szCs w:val="20"/>
              </w:rPr>
              <w:t>ty Economy Model (UEM) in 2020, including finalisation of the</w:t>
            </w:r>
            <w:r w:rsidR="00E37A6F" w:rsidRPr="00E37A6F">
              <w:rPr>
                <w:rFonts w:cs="Arial"/>
                <w:bCs/>
                <w:sz w:val="20"/>
                <w:szCs w:val="20"/>
              </w:rPr>
              <w:t xml:space="preserve"> student resource plans.</w:t>
            </w:r>
          </w:p>
          <w:p w14:paraId="034D8705" w14:textId="77777777" w:rsidR="00B05296" w:rsidRDefault="00B05296" w:rsidP="00E37A6F">
            <w:pPr>
              <w:rPr>
                <w:rFonts w:cs="Arial"/>
                <w:bCs/>
                <w:sz w:val="20"/>
                <w:szCs w:val="20"/>
              </w:rPr>
            </w:pPr>
          </w:p>
          <w:p w14:paraId="28C7321F" w14:textId="1376257D" w:rsidR="00D545AD" w:rsidRDefault="00B05296" w:rsidP="00E37A6F">
            <w:pPr>
              <w:rPr>
                <w:rFonts w:cs="Arial"/>
                <w:bCs/>
                <w:sz w:val="20"/>
                <w:szCs w:val="20"/>
              </w:rPr>
            </w:pPr>
            <w:r>
              <w:rPr>
                <w:rFonts w:cs="Arial"/>
                <w:bCs/>
                <w:sz w:val="20"/>
                <w:szCs w:val="20"/>
              </w:rPr>
              <w:t xml:space="preserve">In </w:t>
            </w:r>
            <w:r w:rsidR="002633B3">
              <w:rPr>
                <w:rFonts w:cs="Arial"/>
                <w:bCs/>
                <w:sz w:val="20"/>
                <w:szCs w:val="20"/>
              </w:rPr>
              <w:t xml:space="preserve">considering the report, Council was concerned that the size and shape of the university in terms of under-graduate and post-graduate numbers </w:t>
            </w:r>
            <w:proofErr w:type="gramStart"/>
            <w:r w:rsidR="002633B3">
              <w:rPr>
                <w:rFonts w:cs="Arial"/>
                <w:bCs/>
                <w:sz w:val="20"/>
                <w:szCs w:val="20"/>
              </w:rPr>
              <w:t xml:space="preserve">was being </w:t>
            </w:r>
            <w:r w:rsidR="00D545AD">
              <w:rPr>
                <w:rFonts w:cs="Arial"/>
                <w:bCs/>
                <w:sz w:val="20"/>
                <w:szCs w:val="20"/>
              </w:rPr>
              <w:t>influenced</w:t>
            </w:r>
            <w:proofErr w:type="gramEnd"/>
            <w:r w:rsidR="00D545AD">
              <w:rPr>
                <w:rFonts w:cs="Arial"/>
                <w:bCs/>
                <w:sz w:val="20"/>
                <w:szCs w:val="20"/>
              </w:rPr>
              <w:t xml:space="preserve"> excessively</w:t>
            </w:r>
            <w:r w:rsidR="002633B3">
              <w:rPr>
                <w:rFonts w:cs="Arial"/>
                <w:bCs/>
                <w:sz w:val="20"/>
                <w:szCs w:val="20"/>
              </w:rPr>
              <w:t xml:space="preserve"> by </w:t>
            </w:r>
            <w:r w:rsidR="00D545AD">
              <w:rPr>
                <w:rFonts w:cs="Arial"/>
                <w:bCs/>
                <w:sz w:val="20"/>
                <w:szCs w:val="20"/>
              </w:rPr>
              <w:t xml:space="preserve">UK/EU and international </w:t>
            </w:r>
            <w:r w:rsidR="002633B3">
              <w:rPr>
                <w:rFonts w:cs="Arial"/>
                <w:bCs/>
                <w:sz w:val="20"/>
                <w:szCs w:val="20"/>
              </w:rPr>
              <w:t xml:space="preserve">student recruitment performance across </w:t>
            </w:r>
            <w:r w:rsidR="00D545AD">
              <w:rPr>
                <w:rFonts w:cs="Arial"/>
                <w:bCs/>
                <w:sz w:val="20"/>
                <w:szCs w:val="20"/>
              </w:rPr>
              <w:t xml:space="preserve">a limited number of </w:t>
            </w:r>
            <w:r w:rsidR="002633B3">
              <w:rPr>
                <w:rFonts w:cs="Arial"/>
                <w:bCs/>
                <w:sz w:val="20"/>
                <w:szCs w:val="20"/>
              </w:rPr>
              <w:t xml:space="preserve">subject </w:t>
            </w:r>
            <w:r w:rsidR="00D545AD">
              <w:rPr>
                <w:rFonts w:cs="Arial"/>
                <w:bCs/>
                <w:sz w:val="20"/>
                <w:szCs w:val="20"/>
              </w:rPr>
              <w:t xml:space="preserve">areas.  Council’s view is that there should be a </w:t>
            </w:r>
            <w:proofErr w:type="gramStart"/>
            <w:r w:rsidR="00D545AD">
              <w:rPr>
                <w:rFonts w:cs="Arial"/>
                <w:bCs/>
                <w:sz w:val="20"/>
                <w:szCs w:val="20"/>
              </w:rPr>
              <w:t>more strategic</w:t>
            </w:r>
            <w:proofErr w:type="gramEnd"/>
            <w:r w:rsidR="00D545AD">
              <w:rPr>
                <w:rFonts w:cs="Arial"/>
                <w:bCs/>
                <w:sz w:val="20"/>
                <w:szCs w:val="20"/>
              </w:rPr>
              <w:t xml:space="preserve"> approach to address the need to increase the diversity of the student intake and of their chosen subjects.</w:t>
            </w:r>
            <w:r w:rsidR="00615420">
              <w:rPr>
                <w:rFonts w:cs="Arial"/>
                <w:bCs/>
                <w:sz w:val="20"/>
                <w:szCs w:val="20"/>
              </w:rPr>
              <w:tab/>
            </w:r>
            <w:r w:rsidR="00615420">
              <w:rPr>
                <w:rFonts w:cs="Arial"/>
                <w:bCs/>
                <w:sz w:val="20"/>
                <w:szCs w:val="20"/>
              </w:rPr>
              <w:tab/>
            </w:r>
            <w:r w:rsidR="00615420">
              <w:rPr>
                <w:rFonts w:cs="Arial"/>
                <w:bCs/>
                <w:sz w:val="20"/>
                <w:szCs w:val="20"/>
              </w:rPr>
              <w:tab/>
            </w:r>
            <w:r w:rsidR="00615420">
              <w:rPr>
                <w:rFonts w:cs="Arial"/>
                <w:bCs/>
                <w:sz w:val="20"/>
                <w:szCs w:val="20"/>
              </w:rPr>
              <w:tab/>
            </w:r>
            <w:r w:rsidR="00615420">
              <w:rPr>
                <w:rFonts w:cs="Arial"/>
                <w:bCs/>
                <w:sz w:val="20"/>
                <w:szCs w:val="20"/>
              </w:rPr>
              <w:tab/>
            </w:r>
            <w:r w:rsidR="00D545AD" w:rsidRPr="00E37A6F">
              <w:rPr>
                <w:rFonts w:cs="Arial"/>
                <w:b/>
                <w:bCs/>
                <w:sz w:val="20"/>
                <w:szCs w:val="20"/>
              </w:rPr>
              <w:t xml:space="preserve">ACTION: </w:t>
            </w:r>
            <w:r w:rsidR="00615420">
              <w:rPr>
                <w:rFonts w:cs="Arial"/>
                <w:b/>
                <w:bCs/>
                <w:sz w:val="20"/>
                <w:szCs w:val="20"/>
              </w:rPr>
              <w:t>Vice-President (Education)</w:t>
            </w:r>
          </w:p>
          <w:p w14:paraId="50416E7B" w14:textId="61182104" w:rsidR="00B05296" w:rsidRDefault="002633B3" w:rsidP="00E37A6F">
            <w:pPr>
              <w:rPr>
                <w:rFonts w:cs="Arial"/>
                <w:bCs/>
                <w:sz w:val="20"/>
                <w:szCs w:val="20"/>
              </w:rPr>
            </w:pPr>
            <w:r>
              <w:rPr>
                <w:rFonts w:cs="Arial"/>
                <w:bCs/>
                <w:sz w:val="20"/>
                <w:szCs w:val="20"/>
              </w:rPr>
              <w:t xml:space="preserve"> </w:t>
            </w:r>
          </w:p>
          <w:p w14:paraId="79385034" w14:textId="77777777" w:rsidR="00B05296" w:rsidRDefault="00B05296" w:rsidP="00E37A6F">
            <w:pPr>
              <w:rPr>
                <w:rFonts w:cs="Arial"/>
                <w:bCs/>
                <w:sz w:val="20"/>
                <w:szCs w:val="20"/>
              </w:rPr>
            </w:pPr>
          </w:p>
          <w:p w14:paraId="0069E4D6" w14:textId="77777777" w:rsidR="00B05296" w:rsidRPr="00952E77" w:rsidRDefault="00B05296" w:rsidP="00E37A6F">
            <w:pPr>
              <w:rPr>
                <w:rFonts w:cs="Arial"/>
                <w:bCs/>
                <w:sz w:val="20"/>
                <w:szCs w:val="20"/>
              </w:rPr>
            </w:pPr>
            <w:r w:rsidRPr="00B05296">
              <w:rPr>
                <w:rFonts w:cs="Arial"/>
                <w:b/>
                <w:bCs/>
                <w:sz w:val="20"/>
                <w:szCs w:val="20"/>
              </w:rPr>
              <w:t>RESOLVED</w:t>
            </w:r>
            <w:r>
              <w:rPr>
                <w:rFonts w:cs="Arial"/>
                <w:bCs/>
                <w:sz w:val="20"/>
                <w:szCs w:val="20"/>
              </w:rPr>
              <w:t xml:space="preserve"> that the report </w:t>
            </w:r>
            <w:proofErr w:type="gramStart"/>
            <w:r>
              <w:rPr>
                <w:rFonts w:cs="Arial"/>
                <w:bCs/>
                <w:sz w:val="20"/>
                <w:szCs w:val="20"/>
              </w:rPr>
              <w:t>be noted</w:t>
            </w:r>
            <w:proofErr w:type="gramEnd"/>
            <w:r>
              <w:rPr>
                <w:rFonts w:cs="Arial"/>
                <w:bCs/>
                <w:sz w:val="20"/>
                <w:szCs w:val="20"/>
              </w:rPr>
              <w:t>.</w:t>
            </w:r>
          </w:p>
          <w:p w14:paraId="797CA8A6" w14:textId="77777777" w:rsidR="00BE4090" w:rsidRPr="00952E77" w:rsidRDefault="00BE4090" w:rsidP="00E37A6F">
            <w:pPr>
              <w:rPr>
                <w:rFonts w:cs="Arial"/>
                <w:bCs/>
                <w:sz w:val="20"/>
                <w:szCs w:val="20"/>
              </w:rPr>
            </w:pPr>
          </w:p>
        </w:tc>
      </w:tr>
      <w:tr w:rsidR="00A16122" w:rsidRPr="00C879BE" w14:paraId="67CB93D6"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B3875B4" w14:textId="77777777" w:rsidR="00A16122" w:rsidRDefault="00B05296" w:rsidP="00424257">
            <w:pPr>
              <w:rPr>
                <w:rFonts w:cs="Arial"/>
                <w:b/>
                <w:sz w:val="20"/>
                <w:szCs w:val="20"/>
              </w:rPr>
            </w:pPr>
            <w:r>
              <w:rPr>
                <w:rFonts w:cs="Arial"/>
                <w:b/>
                <w:sz w:val="20"/>
                <w:szCs w:val="20"/>
              </w:rPr>
              <w:lastRenderedPageBreak/>
              <w:t>5</w:t>
            </w:r>
            <w:r w:rsidR="003B769C">
              <w:rPr>
                <w:rFonts w:cs="Arial"/>
                <w:b/>
                <w:sz w:val="20"/>
                <w:szCs w:val="20"/>
              </w:rPr>
              <w:t>9</w:t>
            </w:r>
          </w:p>
        </w:tc>
        <w:tc>
          <w:tcPr>
            <w:tcW w:w="8805" w:type="dxa"/>
            <w:gridSpan w:val="4"/>
            <w:tcBorders>
              <w:top w:val="nil"/>
              <w:left w:val="nil"/>
              <w:bottom w:val="nil"/>
              <w:right w:val="nil"/>
            </w:tcBorders>
            <w:shd w:val="clear" w:color="auto" w:fill="auto"/>
          </w:tcPr>
          <w:p w14:paraId="20086AA3" w14:textId="77777777" w:rsidR="00A16122" w:rsidRDefault="00B05296" w:rsidP="00263550">
            <w:pPr>
              <w:rPr>
                <w:rFonts w:cs="Arial"/>
                <w:b/>
                <w:sz w:val="20"/>
                <w:szCs w:val="20"/>
              </w:rPr>
            </w:pPr>
            <w:r>
              <w:rPr>
                <w:rFonts w:cs="Arial"/>
                <w:b/>
                <w:sz w:val="20"/>
                <w:szCs w:val="20"/>
              </w:rPr>
              <w:t>Annual Equality, Diversity and Inclusion Report</w:t>
            </w:r>
          </w:p>
          <w:p w14:paraId="7DEFA66F" w14:textId="77777777" w:rsidR="00F2670B" w:rsidRDefault="00F2670B" w:rsidP="00A16122">
            <w:pPr>
              <w:rPr>
                <w:rFonts w:cs="Arial"/>
                <w:bCs/>
                <w:sz w:val="20"/>
                <w:szCs w:val="20"/>
              </w:rPr>
            </w:pPr>
          </w:p>
          <w:p w14:paraId="6DD0EB81" w14:textId="77777777" w:rsidR="00075774" w:rsidRDefault="00A16122" w:rsidP="00B05296">
            <w:pPr>
              <w:rPr>
                <w:rFonts w:cs="Arial"/>
                <w:bCs/>
                <w:sz w:val="20"/>
                <w:szCs w:val="20"/>
              </w:rPr>
            </w:pPr>
            <w:r>
              <w:rPr>
                <w:rFonts w:cs="Arial"/>
                <w:bCs/>
                <w:sz w:val="20"/>
                <w:szCs w:val="20"/>
              </w:rPr>
              <w:t xml:space="preserve">Council </w:t>
            </w:r>
            <w:r w:rsidR="00347E63">
              <w:rPr>
                <w:rFonts w:cs="Arial"/>
                <w:bCs/>
                <w:sz w:val="20"/>
                <w:szCs w:val="20"/>
              </w:rPr>
              <w:t>considered a</w:t>
            </w:r>
            <w:r w:rsidR="00971C2B">
              <w:rPr>
                <w:rFonts w:cs="Arial"/>
                <w:bCs/>
                <w:sz w:val="20"/>
                <w:szCs w:val="20"/>
              </w:rPr>
              <w:t xml:space="preserve"> </w:t>
            </w:r>
            <w:r w:rsidR="00347E63">
              <w:rPr>
                <w:rFonts w:cs="Arial"/>
                <w:bCs/>
                <w:sz w:val="20"/>
                <w:szCs w:val="20"/>
              </w:rPr>
              <w:t xml:space="preserve">report by the </w:t>
            </w:r>
            <w:r w:rsidR="00B05296" w:rsidRPr="00B05296">
              <w:rPr>
                <w:rFonts w:cs="Arial"/>
                <w:bCs/>
                <w:sz w:val="20"/>
                <w:szCs w:val="20"/>
              </w:rPr>
              <w:t xml:space="preserve">University Equality, Diversity and Inclusion </w:t>
            </w:r>
            <w:proofErr w:type="gramStart"/>
            <w:r w:rsidR="00B05296" w:rsidRPr="00B05296">
              <w:rPr>
                <w:rFonts w:cs="Arial"/>
                <w:bCs/>
                <w:sz w:val="20"/>
                <w:szCs w:val="20"/>
              </w:rPr>
              <w:t>Champion</w:t>
            </w:r>
            <w:r w:rsidR="00B05296">
              <w:rPr>
                <w:rFonts w:cs="Arial"/>
                <w:bCs/>
                <w:sz w:val="20"/>
                <w:szCs w:val="20"/>
              </w:rPr>
              <w:t xml:space="preserve"> which</w:t>
            </w:r>
            <w:proofErr w:type="gramEnd"/>
            <w:r w:rsidR="00B05296">
              <w:rPr>
                <w:rFonts w:cs="Arial"/>
                <w:bCs/>
                <w:sz w:val="20"/>
                <w:szCs w:val="20"/>
              </w:rPr>
              <w:t xml:space="preserve"> </w:t>
            </w:r>
            <w:r w:rsidR="00B05296" w:rsidRPr="00B05296">
              <w:rPr>
                <w:rFonts w:cs="Arial"/>
                <w:bCs/>
                <w:sz w:val="20"/>
                <w:szCs w:val="20"/>
              </w:rPr>
              <w:t>report</w:t>
            </w:r>
            <w:r w:rsidR="00B05296">
              <w:rPr>
                <w:rFonts w:cs="Arial"/>
                <w:bCs/>
                <w:sz w:val="20"/>
                <w:szCs w:val="20"/>
              </w:rPr>
              <w:t>ed</w:t>
            </w:r>
            <w:r w:rsidR="00B05296" w:rsidRPr="00B05296">
              <w:rPr>
                <w:rFonts w:cs="Arial"/>
                <w:bCs/>
                <w:sz w:val="20"/>
                <w:szCs w:val="20"/>
              </w:rPr>
              <w:t xml:space="preserve"> highlights </w:t>
            </w:r>
            <w:r w:rsidR="00B05296">
              <w:rPr>
                <w:rFonts w:cs="Arial"/>
                <w:bCs/>
                <w:sz w:val="20"/>
                <w:szCs w:val="20"/>
              </w:rPr>
              <w:t xml:space="preserve">on the </w:t>
            </w:r>
            <w:r w:rsidR="00B05296" w:rsidRPr="00B05296">
              <w:rPr>
                <w:rFonts w:cs="Arial"/>
                <w:bCs/>
                <w:sz w:val="20"/>
                <w:szCs w:val="20"/>
              </w:rPr>
              <w:t>progress on ED&amp;I in the University.</w:t>
            </w:r>
          </w:p>
          <w:p w14:paraId="02E7A562" w14:textId="77777777" w:rsidR="00B05296" w:rsidRDefault="00B05296" w:rsidP="00B05296">
            <w:pPr>
              <w:rPr>
                <w:rFonts w:cs="Arial"/>
                <w:bCs/>
                <w:sz w:val="20"/>
                <w:szCs w:val="20"/>
              </w:rPr>
            </w:pPr>
          </w:p>
          <w:p w14:paraId="0BC05B46" w14:textId="77777777" w:rsidR="00B05296" w:rsidRDefault="00B05296" w:rsidP="00B05296">
            <w:pPr>
              <w:rPr>
                <w:rFonts w:cs="Arial"/>
                <w:bCs/>
                <w:sz w:val="20"/>
                <w:szCs w:val="20"/>
              </w:rPr>
            </w:pPr>
            <w:r>
              <w:rPr>
                <w:rFonts w:cs="Arial"/>
                <w:bCs/>
                <w:sz w:val="20"/>
                <w:szCs w:val="20"/>
              </w:rPr>
              <w:t xml:space="preserve">Council noted </w:t>
            </w:r>
            <w:r w:rsidR="00544519">
              <w:rPr>
                <w:rFonts w:cs="Arial"/>
                <w:bCs/>
                <w:sz w:val="20"/>
                <w:szCs w:val="20"/>
              </w:rPr>
              <w:t xml:space="preserve">that good progress </w:t>
            </w:r>
            <w:proofErr w:type="gramStart"/>
            <w:r w:rsidR="00544519">
              <w:rPr>
                <w:rFonts w:cs="Arial"/>
                <w:bCs/>
                <w:sz w:val="20"/>
                <w:szCs w:val="20"/>
              </w:rPr>
              <w:t>had been made</w:t>
            </w:r>
            <w:proofErr w:type="gramEnd"/>
            <w:r w:rsidR="00544519">
              <w:rPr>
                <w:rFonts w:cs="Arial"/>
                <w:bCs/>
                <w:sz w:val="20"/>
                <w:szCs w:val="20"/>
              </w:rPr>
              <w:t xml:space="preserve"> despite staff shortages </w:t>
            </w:r>
            <w:r>
              <w:rPr>
                <w:rFonts w:cs="Arial"/>
                <w:bCs/>
                <w:sz w:val="20"/>
                <w:szCs w:val="20"/>
              </w:rPr>
              <w:t>in the team. Council made various suggestions on how improvements could be made, such as:</w:t>
            </w:r>
          </w:p>
          <w:p w14:paraId="6D7A4886" w14:textId="77777777" w:rsidR="00B05296" w:rsidRDefault="00B05296" w:rsidP="00B05296">
            <w:pPr>
              <w:rPr>
                <w:rFonts w:cs="Arial"/>
                <w:bCs/>
                <w:sz w:val="20"/>
                <w:szCs w:val="20"/>
              </w:rPr>
            </w:pPr>
          </w:p>
          <w:p w14:paraId="073D2114" w14:textId="77777777" w:rsidR="00B05296" w:rsidRDefault="00B05296" w:rsidP="00B05296">
            <w:pPr>
              <w:pStyle w:val="ListParagraph"/>
              <w:numPr>
                <w:ilvl w:val="0"/>
                <w:numId w:val="41"/>
              </w:numPr>
              <w:rPr>
                <w:rFonts w:cs="Arial"/>
                <w:bCs/>
                <w:sz w:val="20"/>
                <w:szCs w:val="20"/>
              </w:rPr>
            </w:pPr>
            <w:r>
              <w:rPr>
                <w:rFonts w:cs="Arial"/>
                <w:bCs/>
                <w:sz w:val="20"/>
                <w:szCs w:val="20"/>
              </w:rPr>
              <w:t>Sponsorship promotion – a senior leader “sponsors” the promotion of a colleague and guides them through the whole process;</w:t>
            </w:r>
          </w:p>
          <w:p w14:paraId="4F2AAFE4" w14:textId="56131A32" w:rsidR="00B05296" w:rsidRDefault="003771DD" w:rsidP="00B05296">
            <w:pPr>
              <w:pStyle w:val="ListParagraph"/>
              <w:numPr>
                <w:ilvl w:val="0"/>
                <w:numId w:val="41"/>
              </w:numPr>
              <w:rPr>
                <w:rFonts w:cs="Arial"/>
                <w:bCs/>
                <w:sz w:val="20"/>
                <w:szCs w:val="20"/>
              </w:rPr>
            </w:pPr>
            <w:r>
              <w:rPr>
                <w:rFonts w:cs="Arial"/>
                <w:bCs/>
                <w:sz w:val="20"/>
                <w:szCs w:val="20"/>
              </w:rPr>
              <w:t>t</w:t>
            </w:r>
            <w:r w:rsidR="00B05296">
              <w:rPr>
                <w:rFonts w:cs="Arial"/>
                <w:bCs/>
                <w:sz w:val="20"/>
                <w:szCs w:val="20"/>
              </w:rPr>
              <w:t>aking advice from other organisations – looking further than the University sector to see how large organisations develop and promote staff from within in the attempt to manage equality and diversity;</w:t>
            </w:r>
            <w:r w:rsidR="00544519">
              <w:rPr>
                <w:rFonts w:cs="Arial"/>
                <w:bCs/>
                <w:sz w:val="20"/>
                <w:szCs w:val="20"/>
              </w:rPr>
              <w:t xml:space="preserve"> and</w:t>
            </w:r>
          </w:p>
          <w:p w14:paraId="33AA9D70" w14:textId="5F158626" w:rsidR="00B05296" w:rsidRDefault="003771DD" w:rsidP="00B05296">
            <w:pPr>
              <w:pStyle w:val="ListParagraph"/>
              <w:numPr>
                <w:ilvl w:val="0"/>
                <w:numId w:val="41"/>
              </w:numPr>
              <w:rPr>
                <w:rFonts w:cs="Arial"/>
                <w:bCs/>
                <w:sz w:val="20"/>
                <w:szCs w:val="20"/>
              </w:rPr>
            </w:pPr>
            <w:proofErr w:type="gramStart"/>
            <w:r>
              <w:rPr>
                <w:rFonts w:cs="Arial"/>
                <w:bCs/>
                <w:sz w:val="20"/>
                <w:szCs w:val="20"/>
              </w:rPr>
              <w:t>i</w:t>
            </w:r>
            <w:r w:rsidR="00B05296">
              <w:rPr>
                <w:rFonts w:cs="Arial"/>
                <w:bCs/>
                <w:sz w:val="20"/>
                <w:szCs w:val="20"/>
              </w:rPr>
              <w:t>nitiate</w:t>
            </w:r>
            <w:proofErr w:type="gramEnd"/>
            <w:r w:rsidR="00B05296">
              <w:rPr>
                <w:rFonts w:cs="Arial"/>
                <w:bCs/>
                <w:sz w:val="20"/>
                <w:szCs w:val="20"/>
              </w:rPr>
              <w:t xml:space="preserve"> more partnership working between the University and the Hospital Trust – The Trust had made much progress in this area and would be pleased to share experiences and advice.</w:t>
            </w:r>
          </w:p>
          <w:p w14:paraId="3366A2D6" w14:textId="37658C89" w:rsidR="00B05296" w:rsidRDefault="00615420" w:rsidP="00B05296">
            <w:pPr>
              <w:rPr>
                <w:rFonts w:cs="Arial"/>
                <w:b/>
                <w:bCs/>
                <w:sz w:val="20"/>
                <w:szCs w:val="20"/>
              </w:rPr>
            </w:pP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sidR="00D545AD" w:rsidRPr="00E37A6F">
              <w:rPr>
                <w:rFonts w:cs="Arial"/>
                <w:b/>
                <w:bCs/>
                <w:sz w:val="20"/>
                <w:szCs w:val="20"/>
              </w:rPr>
              <w:t xml:space="preserve">ACTION: </w:t>
            </w:r>
            <w:r>
              <w:rPr>
                <w:rFonts w:cs="Arial"/>
                <w:b/>
                <w:bCs/>
                <w:sz w:val="20"/>
                <w:szCs w:val="20"/>
              </w:rPr>
              <w:t>Vice-President (Research &amp; Enterprise)</w:t>
            </w:r>
          </w:p>
          <w:p w14:paraId="4DCD39DD" w14:textId="77777777" w:rsidR="00615420" w:rsidRPr="00615420" w:rsidRDefault="00615420" w:rsidP="00B05296">
            <w:pPr>
              <w:rPr>
                <w:rFonts w:cs="Arial"/>
                <w:b/>
                <w:sz w:val="20"/>
                <w:szCs w:val="20"/>
              </w:rPr>
            </w:pPr>
          </w:p>
          <w:p w14:paraId="0381BAB8" w14:textId="77777777" w:rsidR="00A66BD0" w:rsidRDefault="00B05296" w:rsidP="00BE4090">
            <w:pPr>
              <w:rPr>
                <w:rFonts w:cs="Arial"/>
                <w:bCs/>
                <w:sz w:val="20"/>
                <w:szCs w:val="20"/>
              </w:rPr>
            </w:pPr>
            <w:r>
              <w:rPr>
                <w:rFonts w:cs="Arial"/>
                <w:bCs/>
                <w:sz w:val="20"/>
                <w:szCs w:val="20"/>
              </w:rPr>
              <w:t xml:space="preserve">Council was also pleased to note that following recent delays, the Athena Swan submission was </w:t>
            </w:r>
            <w:r w:rsidR="00544519">
              <w:rPr>
                <w:rFonts w:cs="Arial"/>
                <w:bCs/>
                <w:sz w:val="20"/>
                <w:szCs w:val="20"/>
              </w:rPr>
              <w:t>now developing</w:t>
            </w:r>
            <w:r>
              <w:rPr>
                <w:rFonts w:cs="Arial"/>
                <w:bCs/>
                <w:sz w:val="20"/>
                <w:szCs w:val="20"/>
              </w:rPr>
              <w:t xml:space="preserve"> well</w:t>
            </w:r>
            <w:r w:rsidR="00F153B2">
              <w:rPr>
                <w:rFonts w:cs="Arial"/>
                <w:bCs/>
                <w:sz w:val="20"/>
                <w:szCs w:val="20"/>
              </w:rPr>
              <w:t>.</w:t>
            </w:r>
          </w:p>
          <w:p w14:paraId="22E4E98E" w14:textId="77777777" w:rsidR="00F153B2" w:rsidRDefault="00F153B2" w:rsidP="00BE4090">
            <w:pPr>
              <w:rPr>
                <w:rFonts w:cs="Arial"/>
                <w:bCs/>
                <w:sz w:val="20"/>
                <w:szCs w:val="20"/>
              </w:rPr>
            </w:pPr>
          </w:p>
          <w:p w14:paraId="42E0B5B7" w14:textId="77777777" w:rsidR="00F153B2" w:rsidRDefault="00F153B2" w:rsidP="00BE4090">
            <w:pPr>
              <w:rPr>
                <w:rFonts w:cs="Arial"/>
                <w:bCs/>
                <w:sz w:val="20"/>
                <w:szCs w:val="20"/>
              </w:rPr>
            </w:pPr>
            <w:r w:rsidRPr="00F153B2">
              <w:rPr>
                <w:rFonts w:cs="Arial"/>
                <w:b/>
                <w:bCs/>
                <w:sz w:val="20"/>
                <w:szCs w:val="20"/>
              </w:rPr>
              <w:t>RESOLVED</w:t>
            </w:r>
            <w:r>
              <w:rPr>
                <w:rFonts w:cs="Arial"/>
                <w:bCs/>
                <w:sz w:val="20"/>
                <w:szCs w:val="20"/>
              </w:rPr>
              <w:t xml:space="preserve"> that the report </w:t>
            </w:r>
            <w:proofErr w:type="gramStart"/>
            <w:r>
              <w:rPr>
                <w:rFonts w:cs="Arial"/>
                <w:bCs/>
                <w:sz w:val="20"/>
                <w:szCs w:val="20"/>
              </w:rPr>
              <w:t>be noted</w:t>
            </w:r>
            <w:proofErr w:type="gramEnd"/>
            <w:r>
              <w:rPr>
                <w:rFonts w:cs="Arial"/>
                <w:bCs/>
                <w:sz w:val="20"/>
                <w:szCs w:val="20"/>
              </w:rPr>
              <w:t>.</w:t>
            </w:r>
          </w:p>
          <w:p w14:paraId="41A8121C" w14:textId="77777777" w:rsidR="00BE4090" w:rsidRPr="00010A2B" w:rsidRDefault="00BE4090" w:rsidP="00BE4090">
            <w:pPr>
              <w:rPr>
                <w:rFonts w:cs="Arial"/>
                <w:bCs/>
                <w:sz w:val="20"/>
                <w:szCs w:val="20"/>
              </w:rPr>
            </w:pPr>
          </w:p>
        </w:tc>
      </w:tr>
      <w:tr w:rsidR="00B637F6" w:rsidRPr="00C879BE" w14:paraId="4F69C5A2"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7F36684" w14:textId="77777777" w:rsidR="00B637F6" w:rsidRDefault="00F153B2" w:rsidP="003254F6">
            <w:pPr>
              <w:rPr>
                <w:rFonts w:cs="Arial"/>
                <w:b/>
                <w:sz w:val="20"/>
                <w:szCs w:val="20"/>
              </w:rPr>
            </w:pPr>
            <w:bookmarkStart w:id="0" w:name="_GoBack"/>
            <w:r>
              <w:rPr>
                <w:rFonts w:cs="Arial"/>
                <w:b/>
                <w:sz w:val="20"/>
                <w:szCs w:val="20"/>
              </w:rPr>
              <w:t>6</w:t>
            </w:r>
            <w:r w:rsidR="00206D78">
              <w:rPr>
                <w:rFonts w:cs="Arial"/>
                <w:b/>
                <w:sz w:val="20"/>
                <w:szCs w:val="20"/>
              </w:rPr>
              <w:t>0</w:t>
            </w:r>
          </w:p>
        </w:tc>
        <w:tc>
          <w:tcPr>
            <w:tcW w:w="8805" w:type="dxa"/>
            <w:gridSpan w:val="4"/>
            <w:tcBorders>
              <w:top w:val="nil"/>
              <w:left w:val="nil"/>
              <w:bottom w:val="nil"/>
              <w:right w:val="nil"/>
            </w:tcBorders>
            <w:shd w:val="clear" w:color="auto" w:fill="auto"/>
          </w:tcPr>
          <w:p w14:paraId="1FB08D67" w14:textId="77777777" w:rsidR="00B637F6" w:rsidRDefault="00F153B2" w:rsidP="003254F6">
            <w:pPr>
              <w:rPr>
                <w:rFonts w:cs="Arial"/>
                <w:b/>
                <w:sz w:val="20"/>
                <w:szCs w:val="20"/>
              </w:rPr>
            </w:pPr>
            <w:r>
              <w:rPr>
                <w:rFonts w:cs="Arial"/>
                <w:b/>
                <w:sz w:val="20"/>
                <w:szCs w:val="20"/>
              </w:rPr>
              <w:t>Council Operation and Annual Cycle</w:t>
            </w:r>
          </w:p>
          <w:p w14:paraId="532D6BC7" w14:textId="77777777" w:rsidR="00B637F6" w:rsidRDefault="00B637F6" w:rsidP="003254F6">
            <w:pPr>
              <w:rPr>
                <w:rFonts w:cs="Arial"/>
                <w:b/>
                <w:sz w:val="20"/>
                <w:szCs w:val="20"/>
              </w:rPr>
            </w:pPr>
          </w:p>
          <w:p w14:paraId="108C9673" w14:textId="5B8741D9" w:rsidR="00DE4EF5" w:rsidRDefault="00F153B2" w:rsidP="00F153B2">
            <w:pPr>
              <w:rPr>
                <w:rFonts w:cs="Arial"/>
                <w:sz w:val="20"/>
                <w:szCs w:val="20"/>
              </w:rPr>
            </w:pPr>
            <w:r>
              <w:rPr>
                <w:rFonts w:cs="Arial"/>
                <w:sz w:val="20"/>
                <w:szCs w:val="20"/>
              </w:rPr>
              <w:t xml:space="preserve">In September </w:t>
            </w:r>
            <w:proofErr w:type="gramStart"/>
            <w:r>
              <w:rPr>
                <w:rFonts w:cs="Arial"/>
                <w:sz w:val="20"/>
                <w:szCs w:val="20"/>
              </w:rPr>
              <w:t>2019</w:t>
            </w:r>
            <w:proofErr w:type="gramEnd"/>
            <w:r>
              <w:rPr>
                <w:rFonts w:cs="Arial"/>
                <w:sz w:val="20"/>
                <w:szCs w:val="20"/>
              </w:rPr>
              <w:t xml:space="preserve"> Council changed that way it operated. Council now held </w:t>
            </w:r>
            <w:r w:rsidR="003771DD">
              <w:rPr>
                <w:rFonts w:cs="Arial"/>
                <w:sz w:val="20"/>
                <w:szCs w:val="20"/>
              </w:rPr>
              <w:t xml:space="preserve">a </w:t>
            </w:r>
            <w:r>
              <w:rPr>
                <w:rFonts w:cs="Arial"/>
                <w:sz w:val="20"/>
                <w:szCs w:val="20"/>
              </w:rPr>
              <w:t xml:space="preserve">dinner (with a guest speaker) on the evening prior to the meeting and the next morning held comprehensive faculty/site visits lasting a full half day. Council meetings then took place in the afternoon following the visits. </w:t>
            </w:r>
          </w:p>
          <w:p w14:paraId="7C74757E" w14:textId="77777777" w:rsidR="00F153B2" w:rsidRDefault="00F153B2" w:rsidP="00F153B2">
            <w:pPr>
              <w:rPr>
                <w:rFonts w:cs="Arial"/>
                <w:sz w:val="20"/>
                <w:szCs w:val="20"/>
              </w:rPr>
            </w:pPr>
          </w:p>
          <w:p w14:paraId="1ACC5A10" w14:textId="77777777" w:rsidR="00F153B2" w:rsidRDefault="00F153B2" w:rsidP="00F153B2">
            <w:pPr>
              <w:rPr>
                <w:rFonts w:cs="Arial"/>
                <w:sz w:val="20"/>
                <w:szCs w:val="20"/>
              </w:rPr>
            </w:pPr>
            <w:r>
              <w:rPr>
                <w:rFonts w:cs="Arial"/>
                <w:sz w:val="20"/>
                <w:szCs w:val="20"/>
              </w:rPr>
              <w:t xml:space="preserve">This change was agreed for </w:t>
            </w:r>
            <w:r w:rsidR="00087408">
              <w:rPr>
                <w:rFonts w:cs="Arial"/>
                <w:sz w:val="20"/>
                <w:szCs w:val="20"/>
              </w:rPr>
              <w:t>two main reasons:</w:t>
            </w:r>
          </w:p>
          <w:p w14:paraId="2CA7D1E2" w14:textId="77777777" w:rsidR="00087408" w:rsidRDefault="00087408" w:rsidP="00F153B2">
            <w:pPr>
              <w:rPr>
                <w:rFonts w:cs="Arial"/>
                <w:sz w:val="20"/>
                <w:szCs w:val="20"/>
              </w:rPr>
            </w:pPr>
          </w:p>
          <w:p w14:paraId="3D2B9C2D" w14:textId="77777777" w:rsidR="00087408" w:rsidRDefault="00087408" w:rsidP="00087408">
            <w:pPr>
              <w:pStyle w:val="ListParagraph"/>
              <w:numPr>
                <w:ilvl w:val="0"/>
                <w:numId w:val="42"/>
              </w:numPr>
              <w:rPr>
                <w:rFonts w:cs="Arial"/>
                <w:sz w:val="20"/>
                <w:szCs w:val="20"/>
              </w:rPr>
            </w:pPr>
            <w:r>
              <w:rPr>
                <w:rFonts w:cs="Arial"/>
                <w:sz w:val="20"/>
                <w:szCs w:val="20"/>
              </w:rPr>
              <w:t>To enable the d</w:t>
            </w:r>
            <w:r w:rsidR="00544519">
              <w:rPr>
                <w:rFonts w:cs="Arial"/>
                <w:sz w:val="20"/>
                <w:szCs w:val="20"/>
              </w:rPr>
              <w:t>inner to be more useful and to provide</w:t>
            </w:r>
            <w:r>
              <w:rPr>
                <w:rFonts w:cs="Arial"/>
                <w:sz w:val="20"/>
                <w:szCs w:val="20"/>
              </w:rPr>
              <w:t xml:space="preserve"> an opportunity for Council to hear from a guest speaker; and</w:t>
            </w:r>
          </w:p>
          <w:p w14:paraId="4D13325A" w14:textId="77777777" w:rsidR="00087408" w:rsidRDefault="00087408" w:rsidP="00087408">
            <w:pPr>
              <w:pStyle w:val="ListParagraph"/>
              <w:numPr>
                <w:ilvl w:val="0"/>
                <w:numId w:val="42"/>
              </w:numPr>
              <w:rPr>
                <w:rFonts w:cs="Arial"/>
                <w:sz w:val="20"/>
                <w:szCs w:val="20"/>
              </w:rPr>
            </w:pPr>
            <w:r>
              <w:rPr>
                <w:rFonts w:cs="Arial"/>
                <w:sz w:val="20"/>
                <w:szCs w:val="20"/>
              </w:rPr>
              <w:t>To enable to faculty/site visit to be more comprehensive and for Council members to have a structured and well planned visit that allowed for quality communication between the faculty, its senior staff, its students and Council members.</w:t>
            </w:r>
          </w:p>
          <w:p w14:paraId="747F95E3" w14:textId="77777777" w:rsidR="00087408" w:rsidRDefault="00087408" w:rsidP="00087408">
            <w:pPr>
              <w:rPr>
                <w:rFonts w:cs="Arial"/>
                <w:sz w:val="20"/>
                <w:szCs w:val="20"/>
              </w:rPr>
            </w:pPr>
          </w:p>
          <w:p w14:paraId="5DA61495" w14:textId="77777777" w:rsidR="00087408" w:rsidRDefault="00087408" w:rsidP="00087408">
            <w:pPr>
              <w:rPr>
                <w:rFonts w:cs="Arial"/>
                <w:sz w:val="20"/>
                <w:szCs w:val="20"/>
              </w:rPr>
            </w:pPr>
            <w:r>
              <w:rPr>
                <w:rFonts w:cs="Arial"/>
                <w:sz w:val="20"/>
                <w:szCs w:val="20"/>
              </w:rPr>
              <w:t xml:space="preserve">It </w:t>
            </w:r>
            <w:proofErr w:type="gramStart"/>
            <w:r>
              <w:rPr>
                <w:rFonts w:cs="Arial"/>
                <w:sz w:val="20"/>
                <w:szCs w:val="20"/>
              </w:rPr>
              <w:t>was agreed</w:t>
            </w:r>
            <w:proofErr w:type="gramEnd"/>
            <w:r>
              <w:rPr>
                <w:rFonts w:cs="Arial"/>
                <w:sz w:val="20"/>
                <w:szCs w:val="20"/>
              </w:rPr>
              <w:t xml:space="preserve"> to evaluate this new way of working in January 2020.</w:t>
            </w:r>
          </w:p>
          <w:p w14:paraId="4770805B" w14:textId="77777777" w:rsidR="00087408" w:rsidRDefault="00087408" w:rsidP="00087408">
            <w:pPr>
              <w:rPr>
                <w:rFonts w:cs="Arial"/>
                <w:sz w:val="20"/>
                <w:szCs w:val="20"/>
              </w:rPr>
            </w:pPr>
          </w:p>
          <w:p w14:paraId="41F8EFEF" w14:textId="77777777" w:rsidR="00087408" w:rsidRDefault="00087408" w:rsidP="00087408">
            <w:pPr>
              <w:rPr>
                <w:rFonts w:cs="Arial"/>
                <w:sz w:val="20"/>
                <w:szCs w:val="20"/>
              </w:rPr>
            </w:pPr>
            <w:r>
              <w:rPr>
                <w:rFonts w:cs="Arial"/>
                <w:sz w:val="20"/>
                <w:szCs w:val="20"/>
              </w:rPr>
              <w:t xml:space="preserve">Members agreed that the new arrangements were working extremely well and the faculty visits in particular were proving extremely useful. Following the Council Effectiveness Review held in October 2019 it </w:t>
            </w:r>
            <w:proofErr w:type="gramStart"/>
            <w:r>
              <w:rPr>
                <w:rFonts w:cs="Arial"/>
                <w:sz w:val="20"/>
                <w:szCs w:val="20"/>
              </w:rPr>
              <w:t>was also identified</w:t>
            </w:r>
            <w:proofErr w:type="gramEnd"/>
            <w:r>
              <w:rPr>
                <w:rFonts w:cs="Arial"/>
                <w:sz w:val="20"/>
                <w:szCs w:val="20"/>
              </w:rPr>
              <w:t xml:space="preserve"> that more subject areas (such as sustainability, long-range planning, IT strategy etc.) should be added to Council business. It was suggested that these areas could be considered by Council by way of a relevant dinner speaker or visit, rather than adding more business items to the Council agenda. Chair of Council and Clerk to the University Council &amp; Senate undertook to review these </w:t>
            </w:r>
            <w:proofErr w:type="gramStart"/>
            <w:r>
              <w:rPr>
                <w:rFonts w:cs="Arial"/>
                <w:sz w:val="20"/>
                <w:szCs w:val="20"/>
              </w:rPr>
              <w:t>matters and produce</w:t>
            </w:r>
            <w:proofErr w:type="gramEnd"/>
            <w:r>
              <w:rPr>
                <w:rFonts w:cs="Arial"/>
                <w:sz w:val="20"/>
                <w:szCs w:val="20"/>
              </w:rPr>
              <w:t xml:space="preserve"> and comprehensive annual calendar for Council that captured all the items of business, areas of special interest and regulatory matters. </w:t>
            </w:r>
            <w:r>
              <w:rPr>
                <w:rFonts w:cs="Arial"/>
                <w:sz w:val="20"/>
                <w:szCs w:val="20"/>
              </w:rPr>
              <w:tab/>
            </w:r>
            <w:r>
              <w:rPr>
                <w:rFonts w:cs="Arial"/>
                <w:sz w:val="20"/>
                <w:szCs w:val="20"/>
              </w:rPr>
              <w:tab/>
            </w:r>
            <w:r>
              <w:rPr>
                <w:rFonts w:cs="Arial"/>
                <w:sz w:val="20"/>
                <w:szCs w:val="20"/>
              </w:rPr>
              <w:tab/>
            </w:r>
            <w:r>
              <w:rPr>
                <w:rFonts w:cs="Arial"/>
                <w:sz w:val="20"/>
                <w:szCs w:val="20"/>
              </w:rPr>
              <w:tab/>
            </w:r>
            <w:r w:rsidRPr="00087408">
              <w:rPr>
                <w:rFonts w:cs="Arial"/>
                <w:b/>
                <w:sz w:val="20"/>
                <w:szCs w:val="20"/>
              </w:rPr>
              <w:t>ACTION: Chair of Council/Clerk to University Council &amp; Senate</w:t>
            </w:r>
          </w:p>
          <w:p w14:paraId="06198B9B" w14:textId="77777777" w:rsidR="00087408" w:rsidRDefault="00087408" w:rsidP="00087408">
            <w:pPr>
              <w:rPr>
                <w:rFonts w:cs="Arial"/>
                <w:sz w:val="20"/>
                <w:szCs w:val="20"/>
              </w:rPr>
            </w:pPr>
          </w:p>
          <w:p w14:paraId="1D0D5C61" w14:textId="77777777" w:rsidR="00087408" w:rsidRPr="00087408" w:rsidRDefault="00087408" w:rsidP="00087408">
            <w:pPr>
              <w:rPr>
                <w:rFonts w:cs="Arial"/>
                <w:sz w:val="20"/>
                <w:szCs w:val="20"/>
              </w:rPr>
            </w:pPr>
            <w:r w:rsidRPr="00087408">
              <w:rPr>
                <w:rFonts w:cs="Arial"/>
                <w:b/>
                <w:sz w:val="20"/>
                <w:szCs w:val="20"/>
              </w:rPr>
              <w:lastRenderedPageBreak/>
              <w:t>RESOLVED</w:t>
            </w:r>
            <w:r>
              <w:rPr>
                <w:rFonts w:cs="Arial"/>
                <w:sz w:val="20"/>
                <w:szCs w:val="20"/>
              </w:rPr>
              <w:t xml:space="preserve"> Council agreed to continue with the new arrangements.</w:t>
            </w:r>
          </w:p>
          <w:p w14:paraId="249DA904" w14:textId="77777777" w:rsidR="005D5B2C" w:rsidRPr="00250590" w:rsidRDefault="005D5B2C" w:rsidP="00087408">
            <w:pPr>
              <w:rPr>
                <w:rFonts w:cs="Arial"/>
                <w:sz w:val="20"/>
                <w:szCs w:val="20"/>
              </w:rPr>
            </w:pPr>
          </w:p>
        </w:tc>
      </w:tr>
      <w:bookmarkEnd w:id="0"/>
      <w:tr w:rsidR="00D334F5" w:rsidRPr="00C879BE" w14:paraId="22E896EC" w14:textId="77777777" w:rsidTr="003254F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7CFC71F" w14:textId="77777777" w:rsidR="00D334F5" w:rsidRDefault="0035066D" w:rsidP="003254F6">
            <w:pPr>
              <w:rPr>
                <w:rFonts w:cs="Arial"/>
                <w:b/>
                <w:sz w:val="20"/>
                <w:szCs w:val="20"/>
              </w:rPr>
            </w:pPr>
            <w:r>
              <w:rPr>
                <w:rFonts w:cs="Arial"/>
                <w:b/>
                <w:sz w:val="20"/>
                <w:szCs w:val="20"/>
              </w:rPr>
              <w:lastRenderedPageBreak/>
              <w:t>6</w:t>
            </w:r>
            <w:r w:rsidR="005D5B2C">
              <w:rPr>
                <w:rFonts w:cs="Arial"/>
                <w:b/>
                <w:sz w:val="20"/>
                <w:szCs w:val="20"/>
              </w:rPr>
              <w:t>1</w:t>
            </w:r>
          </w:p>
        </w:tc>
        <w:tc>
          <w:tcPr>
            <w:tcW w:w="8805" w:type="dxa"/>
            <w:gridSpan w:val="4"/>
            <w:tcBorders>
              <w:top w:val="nil"/>
              <w:left w:val="nil"/>
              <w:bottom w:val="nil"/>
              <w:right w:val="nil"/>
            </w:tcBorders>
            <w:shd w:val="clear" w:color="auto" w:fill="auto"/>
          </w:tcPr>
          <w:p w14:paraId="6916BFFC" w14:textId="77777777" w:rsidR="00D334F5" w:rsidRDefault="0035066D" w:rsidP="003254F6">
            <w:pPr>
              <w:rPr>
                <w:rFonts w:cs="Arial"/>
                <w:b/>
                <w:sz w:val="20"/>
                <w:szCs w:val="20"/>
              </w:rPr>
            </w:pPr>
            <w:r>
              <w:rPr>
                <w:rFonts w:cs="Arial"/>
                <w:b/>
                <w:sz w:val="20"/>
                <w:szCs w:val="20"/>
              </w:rPr>
              <w:t>Management Accounts – November 2019</w:t>
            </w:r>
          </w:p>
          <w:p w14:paraId="28D00A94" w14:textId="77777777" w:rsidR="00D334F5" w:rsidRDefault="00D334F5" w:rsidP="003254F6">
            <w:pPr>
              <w:rPr>
                <w:rFonts w:cs="Arial"/>
                <w:b/>
                <w:sz w:val="20"/>
                <w:szCs w:val="20"/>
              </w:rPr>
            </w:pPr>
          </w:p>
          <w:p w14:paraId="5032960C" w14:textId="77777777" w:rsidR="0035066D" w:rsidRPr="0035066D" w:rsidRDefault="0035066D" w:rsidP="0035066D">
            <w:pPr>
              <w:rPr>
                <w:rFonts w:cs="Arial"/>
                <w:sz w:val="20"/>
                <w:szCs w:val="20"/>
              </w:rPr>
            </w:pPr>
            <w:r w:rsidRPr="0037048F">
              <w:rPr>
                <w:rFonts w:cs="Arial"/>
                <w:sz w:val="20"/>
                <w:szCs w:val="20"/>
              </w:rPr>
              <w:t xml:space="preserve">Council considered a report by the Executive Director, Finance and Planning which presented the management </w:t>
            </w:r>
            <w:r>
              <w:rPr>
                <w:rFonts w:cs="Arial"/>
                <w:sz w:val="20"/>
                <w:szCs w:val="20"/>
              </w:rPr>
              <w:t>accounts for financial year 2019/20 as at November 2019</w:t>
            </w:r>
            <w:r w:rsidRPr="0037048F">
              <w:rPr>
                <w:rFonts w:cs="Arial"/>
                <w:sz w:val="20"/>
                <w:szCs w:val="20"/>
              </w:rPr>
              <w:t xml:space="preserve">. </w:t>
            </w:r>
            <w:r>
              <w:rPr>
                <w:rFonts w:cs="Arial"/>
                <w:sz w:val="20"/>
                <w:szCs w:val="20"/>
              </w:rPr>
              <w:t xml:space="preserve">It </w:t>
            </w:r>
            <w:proofErr w:type="gramStart"/>
            <w:r>
              <w:rPr>
                <w:rFonts w:cs="Arial"/>
                <w:sz w:val="20"/>
                <w:szCs w:val="20"/>
              </w:rPr>
              <w:t>was noted</w:t>
            </w:r>
            <w:proofErr w:type="gramEnd"/>
            <w:r>
              <w:rPr>
                <w:rFonts w:cs="Arial"/>
                <w:sz w:val="20"/>
                <w:szCs w:val="20"/>
              </w:rPr>
              <w:t xml:space="preserve"> that a</w:t>
            </w:r>
            <w:r w:rsidRPr="0035066D">
              <w:rPr>
                <w:rFonts w:cs="Arial"/>
                <w:sz w:val="20"/>
                <w:szCs w:val="20"/>
              </w:rPr>
              <w:t>t thi</w:t>
            </w:r>
            <w:r>
              <w:rPr>
                <w:rFonts w:cs="Arial"/>
                <w:sz w:val="20"/>
                <w:szCs w:val="20"/>
              </w:rPr>
              <w:t>s stage in the year, the focus wa</w:t>
            </w:r>
            <w:r w:rsidRPr="0035066D">
              <w:rPr>
                <w:rFonts w:cs="Arial"/>
                <w:sz w:val="20"/>
                <w:szCs w:val="20"/>
              </w:rPr>
              <w:t xml:space="preserve">s on variances between actual results and the year to date budget, as well as reporting on research grant applications and awards, and cash flow. </w:t>
            </w:r>
          </w:p>
          <w:p w14:paraId="3FB332BC" w14:textId="77777777" w:rsidR="0035066D" w:rsidRPr="0037048F" w:rsidRDefault="0035066D" w:rsidP="0035066D">
            <w:pPr>
              <w:rPr>
                <w:rFonts w:cs="Arial"/>
                <w:sz w:val="20"/>
                <w:szCs w:val="20"/>
              </w:rPr>
            </w:pPr>
            <w:r>
              <w:rPr>
                <w:rFonts w:cs="Arial"/>
                <w:sz w:val="20"/>
                <w:szCs w:val="20"/>
              </w:rPr>
              <w:t>The management accounts</w:t>
            </w:r>
            <w:r w:rsidRPr="0035066D">
              <w:rPr>
                <w:rFonts w:cs="Arial"/>
                <w:sz w:val="20"/>
                <w:szCs w:val="20"/>
              </w:rPr>
              <w:t xml:space="preserve"> include</w:t>
            </w:r>
            <w:r>
              <w:rPr>
                <w:rFonts w:cs="Arial"/>
                <w:sz w:val="20"/>
                <w:szCs w:val="20"/>
              </w:rPr>
              <w:t>d</w:t>
            </w:r>
            <w:r w:rsidRPr="0035066D">
              <w:rPr>
                <w:rFonts w:cs="Arial"/>
                <w:sz w:val="20"/>
                <w:szCs w:val="20"/>
              </w:rPr>
              <w:t xml:space="preserve"> comprehensive forecasts from January 2020 onwards.</w:t>
            </w:r>
          </w:p>
          <w:p w14:paraId="58AE311C" w14:textId="77777777" w:rsidR="0035066D" w:rsidRPr="0037048F" w:rsidRDefault="0035066D" w:rsidP="0035066D">
            <w:pPr>
              <w:rPr>
                <w:rFonts w:cs="Arial"/>
                <w:b/>
                <w:sz w:val="20"/>
                <w:szCs w:val="20"/>
              </w:rPr>
            </w:pPr>
          </w:p>
          <w:p w14:paraId="2D9EDEB5" w14:textId="77777777" w:rsidR="0035066D" w:rsidRDefault="0035066D" w:rsidP="0035066D">
            <w:pPr>
              <w:rPr>
                <w:rFonts w:cs="Arial"/>
                <w:sz w:val="20"/>
                <w:szCs w:val="20"/>
              </w:rPr>
            </w:pPr>
            <w:r w:rsidRPr="0037048F">
              <w:rPr>
                <w:rFonts w:cs="Arial"/>
                <w:b/>
                <w:sz w:val="20"/>
                <w:szCs w:val="20"/>
              </w:rPr>
              <w:t xml:space="preserve">RESOLVED </w:t>
            </w:r>
            <w:r w:rsidRPr="0037048F">
              <w:rPr>
                <w:rFonts w:cs="Arial"/>
                <w:sz w:val="20"/>
                <w:szCs w:val="20"/>
              </w:rPr>
              <w:t xml:space="preserve">that the report </w:t>
            </w:r>
            <w:proofErr w:type="gramStart"/>
            <w:r w:rsidRPr="0037048F">
              <w:rPr>
                <w:rFonts w:cs="Arial"/>
                <w:sz w:val="20"/>
                <w:szCs w:val="20"/>
              </w:rPr>
              <w:t>be noted</w:t>
            </w:r>
            <w:proofErr w:type="gramEnd"/>
            <w:r>
              <w:rPr>
                <w:rFonts w:cs="Arial"/>
                <w:sz w:val="20"/>
                <w:szCs w:val="20"/>
              </w:rPr>
              <w:t>.</w:t>
            </w:r>
          </w:p>
          <w:p w14:paraId="42D28FEF" w14:textId="77777777" w:rsidR="00E7510C" w:rsidRPr="00037AC9" w:rsidRDefault="00E7510C" w:rsidP="00FD18A5">
            <w:pPr>
              <w:rPr>
                <w:rFonts w:cs="Arial"/>
                <w:sz w:val="20"/>
                <w:szCs w:val="20"/>
              </w:rPr>
            </w:pPr>
          </w:p>
        </w:tc>
      </w:tr>
      <w:tr w:rsidR="00467EE8" w:rsidRPr="00C879BE" w14:paraId="30AB16F3"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FF2A011" w14:textId="77777777" w:rsidR="00467EE8" w:rsidRDefault="0035066D" w:rsidP="00285166">
            <w:pPr>
              <w:rPr>
                <w:rFonts w:cs="Arial"/>
                <w:b/>
                <w:sz w:val="20"/>
                <w:szCs w:val="20"/>
              </w:rPr>
            </w:pPr>
            <w:r>
              <w:rPr>
                <w:rFonts w:cs="Arial"/>
                <w:b/>
                <w:sz w:val="20"/>
                <w:szCs w:val="20"/>
              </w:rPr>
              <w:t>62</w:t>
            </w:r>
          </w:p>
        </w:tc>
        <w:tc>
          <w:tcPr>
            <w:tcW w:w="8805" w:type="dxa"/>
            <w:gridSpan w:val="4"/>
            <w:tcBorders>
              <w:top w:val="nil"/>
              <w:left w:val="nil"/>
              <w:bottom w:val="nil"/>
              <w:right w:val="nil"/>
            </w:tcBorders>
            <w:shd w:val="clear" w:color="auto" w:fill="auto"/>
          </w:tcPr>
          <w:p w14:paraId="29F39F31" w14:textId="77777777" w:rsidR="00467EE8" w:rsidRDefault="00467EE8" w:rsidP="00285166">
            <w:pPr>
              <w:rPr>
                <w:rFonts w:cs="Arial"/>
                <w:b/>
                <w:sz w:val="20"/>
                <w:szCs w:val="20"/>
              </w:rPr>
            </w:pPr>
            <w:r>
              <w:rPr>
                <w:rFonts w:cs="Arial"/>
                <w:b/>
                <w:sz w:val="20"/>
                <w:szCs w:val="20"/>
              </w:rPr>
              <w:t>Sealing of Documents</w:t>
            </w:r>
          </w:p>
          <w:p w14:paraId="022EEDAD" w14:textId="77777777" w:rsidR="00467EE8" w:rsidRDefault="00467EE8" w:rsidP="00285166">
            <w:pPr>
              <w:rPr>
                <w:rFonts w:cs="Arial"/>
                <w:b/>
                <w:sz w:val="20"/>
                <w:szCs w:val="20"/>
              </w:rPr>
            </w:pPr>
          </w:p>
          <w:p w14:paraId="5D60B547" w14:textId="77777777" w:rsidR="00467EE8" w:rsidRDefault="00467EE8" w:rsidP="00285166">
            <w:pPr>
              <w:rPr>
                <w:rFonts w:cs="Arial"/>
                <w:sz w:val="20"/>
                <w:szCs w:val="20"/>
              </w:rPr>
            </w:pPr>
            <w:r w:rsidRPr="00600588">
              <w:rPr>
                <w:rFonts w:cs="Arial"/>
                <w:sz w:val="20"/>
                <w:szCs w:val="20"/>
              </w:rPr>
              <w:t>Council received and noted a report detailing the documents sealed since the last report to Council.</w:t>
            </w:r>
          </w:p>
          <w:p w14:paraId="62173DCF" w14:textId="77777777" w:rsidR="00467EE8" w:rsidRPr="00600588" w:rsidRDefault="00467EE8" w:rsidP="00285166">
            <w:pPr>
              <w:rPr>
                <w:rFonts w:cs="Arial"/>
                <w:sz w:val="20"/>
                <w:szCs w:val="20"/>
              </w:rPr>
            </w:pPr>
          </w:p>
        </w:tc>
      </w:tr>
      <w:tr w:rsidR="00467EE8" w:rsidRPr="00C879BE" w14:paraId="35624FF6"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E9C3F92" w14:textId="77777777" w:rsidR="00467EE8" w:rsidRDefault="0035066D" w:rsidP="00285166">
            <w:pPr>
              <w:rPr>
                <w:rFonts w:cs="Arial"/>
                <w:b/>
                <w:sz w:val="20"/>
                <w:szCs w:val="20"/>
              </w:rPr>
            </w:pPr>
            <w:r>
              <w:rPr>
                <w:rFonts w:cs="Arial"/>
                <w:b/>
                <w:sz w:val="20"/>
                <w:szCs w:val="20"/>
              </w:rPr>
              <w:t>63</w:t>
            </w:r>
          </w:p>
        </w:tc>
        <w:tc>
          <w:tcPr>
            <w:tcW w:w="8805" w:type="dxa"/>
            <w:gridSpan w:val="4"/>
            <w:tcBorders>
              <w:top w:val="nil"/>
              <w:left w:val="nil"/>
              <w:bottom w:val="nil"/>
              <w:right w:val="nil"/>
            </w:tcBorders>
            <w:shd w:val="clear" w:color="auto" w:fill="auto"/>
          </w:tcPr>
          <w:p w14:paraId="3B3F8EF8" w14:textId="77777777" w:rsidR="00837904" w:rsidRPr="00837904" w:rsidRDefault="00837904" w:rsidP="00837904">
            <w:pPr>
              <w:rPr>
                <w:rFonts w:cs="Arial"/>
                <w:b/>
                <w:sz w:val="20"/>
                <w:szCs w:val="20"/>
              </w:rPr>
            </w:pPr>
            <w:r w:rsidRPr="00837904">
              <w:rPr>
                <w:rFonts w:cs="Arial"/>
                <w:b/>
                <w:sz w:val="20"/>
                <w:szCs w:val="20"/>
              </w:rPr>
              <w:t>Committee Minutes</w:t>
            </w:r>
          </w:p>
          <w:p w14:paraId="105C8C26" w14:textId="77777777" w:rsidR="00837904" w:rsidRPr="00837904" w:rsidRDefault="00837904" w:rsidP="00837904">
            <w:pPr>
              <w:rPr>
                <w:rFonts w:cs="Arial"/>
                <w:b/>
                <w:sz w:val="20"/>
                <w:szCs w:val="20"/>
              </w:rPr>
            </w:pPr>
          </w:p>
          <w:p w14:paraId="49794F4B" w14:textId="77777777" w:rsidR="008B6FD4" w:rsidRPr="00837904" w:rsidRDefault="00837904" w:rsidP="00837904">
            <w:pPr>
              <w:rPr>
                <w:rFonts w:cs="Arial"/>
                <w:sz w:val="20"/>
                <w:szCs w:val="20"/>
              </w:rPr>
            </w:pPr>
            <w:r w:rsidRPr="00837904">
              <w:rPr>
                <w:rFonts w:cs="Arial"/>
                <w:sz w:val="20"/>
                <w:szCs w:val="20"/>
              </w:rPr>
              <w:t xml:space="preserve">Council received and noted all the Committee minutes from meetings that </w:t>
            </w:r>
            <w:proofErr w:type="gramStart"/>
            <w:r w:rsidRPr="00837904">
              <w:rPr>
                <w:rFonts w:cs="Arial"/>
                <w:sz w:val="20"/>
                <w:szCs w:val="20"/>
              </w:rPr>
              <w:t>had been held</w:t>
            </w:r>
            <w:proofErr w:type="gramEnd"/>
            <w:r w:rsidRPr="00837904">
              <w:rPr>
                <w:rFonts w:cs="Arial"/>
                <w:sz w:val="20"/>
                <w:szCs w:val="20"/>
              </w:rPr>
              <w:t xml:space="preserve"> since the last meeting.</w:t>
            </w:r>
          </w:p>
          <w:p w14:paraId="4DE3C0A5" w14:textId="77777777" w:rsidR="008B6FD4" w:rsidRPr="00600588" w:rsidRDefault="008B6FD4" w:rsidP="008B6FD4">
            <w:pPr>
              <w:rPr>
                <w:rFonts w:cs="Arial"/>
                <w:sz w:val="20"/>
                <w:szCs w:val="20"/>
              </w:rPr>
            </w:pPr>
          </w:p>
        </w:tc>
      </w:tr>
      <w:tr w:rsidR="00656A4F" w:rsidRPr="00C879BE" w14:paraId="7831242A"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7A257ED" w14:textId="77777777" w:rsidR="00656A4F" w:rsidRDefault="00656A4F" w:rsidP="00285166">
            <w:pPr>
              <w:rPr>
                <w:rFonts w:cs="Arial"/>
                <w:b/>
                <w:sz w:val="20"/>
                <w:szCs w:val="20"/>
              </w:rPr>
            </w:pPr>
          </w:p>
        </w:tc>
        <w:tc>
          <w:tcPr>
            <w:tcW w:w="8805" w:type="dxa"/>
            <w:gridSpan w:val="4"/>
            <w:tcBorders>
              <w:top w:val="nil"/>
              <w:left w:val="nil"/>
              <w:bottom w:val="nil"/>
              <w:right w:val="nil"/>
            </w:tcBorders>
            <w:shd w:val="clear" w:color="auto" w:fill="auto"/>
          </w:tcPr>
          <w:p w14:paraId="4A13E47B" w14:textId="77777777" w:rsidR="00656A4F" w:rsidRDefault="00656A4F" w:rsidP="00285166">
            <w:pPr>
              <w:rPr>
                <w:rFonts w:cs="Arial"/>
                <w:b/>
                <w:sz w:val="20"/>
                <w:szCs w:val="20"/>
              </w:rPr>
            </w:pPr>
          </w:p>
        </w:tc>
      </w:tr>
    </w:tbl>
    <w:p w14:paraId="1045452A" w14:textId="77777777" w:rsidR="00A809C5" w:rsidRPr="008028C4" w:rsidRDefault="00A809C5" w:rsidP="00A809C5">
      <w:pPr>
        <w:pStyle w:val="Address"/>
        <w:rPr>
          <w:rFonts w:cs="Arial"/>
          <w:b/>
          <w:bCs/>
          <w:sz w:val="20"/>
          <w:szCs w:val="20"/>
        </w:rPr>
      </w:pPr>
      <w:r w:rsidRPr="008028C4">
        <w:rPr>
          <w:rFonts w:cs="Arial"/>
          <w:b/>
          <w:bCs/>
          <w:sz w:val="20"/>
          <w:szCs w:val="20"/>
        </w:rPr>
        <w:t>Restricted Items</w:t>
      </w:r>
    </w:p>
    <w:p w14:paraId="4C7B10EF" w14:textId="77777777" w:rsidR="00A809C5" w:rsidRPr="008028C4" w:rsidRDefault="00A809C5" w:rsidP="00A809C5">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13078" w:rsidRPr="008028C4" w14:paraId="10764064" w14:textId="77777777" w:rsidTr="00FB637F">
        <w:tc>
          <w:tcPr>
            <w:tcW w:w="851" w:type="dxa"/>
            <w:tcBorders>
              <w:top w:val="nil"/>
              <w:left w:val="nil"/>
              <w:bottom w:val="nil"/>
              <w:right w:val="nil"/>
            </w:tcBorders>
          </w:tcPr>
          <w:p w14:paraId="28456EE7" w14:textId="77777777" w:rsidR="00A13078" w:rsidRPr="008028C4" w:rsidRDefault="0035066D" w:rsidP="00FB637F">
            <w:pPr>
              <w:rPr>
                <w:rFonts w:cs="Arial"/>
                <w:b/>
                <w:sz w:val="20"/>
                <w:szCs w:val="20"/>
              </w:rPr>
            </w:pPr>
            <w:r>
              <w:rPr>
                <w:rFonts w:cs="Arial"/>
                <w:b/>
                <w:sz w:val="20"/>
                <w:szCs w:val="20"/>
              </w:rPr>
              <w:t>64</w:t>
            </w:r>
          </w:p>
        </w:tc>
        <w:tc>
          <w:tcPr>
            <w:tcW w:w="9139" w:type="dxa"/>
            <w:tcBorders>
              <w:top w:val="nil"/>
              <w:left w:val="nil"/>
              <w:bottom w:val="nil"/>
              <w:right w:val="nil"/>
            </w:tcBorders>
            <w:shd w:val="clear" w:color="auto" w:fill="auto"/>
          </w:tcPr>
          <w:p w14:paraId="0ABC51BD" w14:textId="77777777" w:rsidR="00A13078" w:rsidRDefault="002513D9" w:rsidP="00FB637F">
            <w:pPr>
              <w:rPr>
                <w:rFonts w:cs="Arial"/>
                <w:b/>
                <w:sz w:val="20"/>
                <w:szCs w:val="20"/>
              </w:rPr>
            </w:pPr>
            <w:r>
              <w:rPr>
                <w:rFonts w:cs="Arial"/>
                <w:b/>
                <w:sz w:val="20"/>
                <w:szCs w:val="20"/>
              </w:rPr>
              <w:t xml:space="preserve">Restricted HR </w:t>
            </w:r>
            <w:r w:rsidR="00D206C6">
              <w:rPr>
                <w:rFonts w:cs="Arial"/>
                <w:b/>
                <w:sz w:val="20"/>
                <w:szCs w:val="20"/>
              </w:rPr>
              <w:t>Matter</w:t>
            </w:r>
            <w:r>
              <w:rPr>
                <w:rFonts w:cs="Arial"/>
                <w:b/>
                <w:sz w:val="20"/>
                <w:szCs w:val="20"/>
              </w:rPr>
              <w:t>s</w:t>
            </w:r>
          </w:p>
          <w:p w14:paraId="75986D83" w14:textId="77777777" w:rsidR="00A13078" w:rsidRPr="008028C4" w:rsidRDefault="00A13078" w:rsidP="00FB637F">
            <w:pPr>
              <w:rPr>
                <w:rFonts w:cs="Arial"/>
                <w:b/>
                <w:sz w:val="20"/>
                <w:szCs w:val="20"/>
              </w:rPr>
            </w:pPr>
          </w:p>
          <w:p w14:paraId="73AE4115" w14:textId="77777777" w:rsidR="008E7E5F" w:rsidRDefault="002513D9" w:rsidP="002513D9">
            <w:pPr>
              <w:rPr>
                <w:rFonts w:cs="Arial"/>
                <w:bCs/>
                <w:sz w:val="20"/>
                <w:szCs w:val="20"/>
              </w:rPr>
            </w:pPr>
            <w:r>
              <w:rPr>
                <w:rFonts w:cs="Arial"/>
                <w:bCs/>
                <w:sz w:val="20"/>
                <w:szCs w:val="20"/>
              </w:rPr>
              <w:t xml:space="preserve">(i) </w:t>
            </w:r>
            <w:r w:rsidR="008B6FD4">
              <w:rPr>
                <w:rFonts w:cs="Arial"/>
                <w:bCs/>
                <w:sz w:val="20"/>
                <w:szCs w:val="20"/>
              </w:rPr>
              <w:t>Proposed Redundancies</w:t>
            </w:r>
            <w:r w:rsidR="0035066D">
              <w:rPr>
                <w:rFonts w:cs="Arial"/>
                <w:bCs/>
                <w:sz w:val="20"/>
                <w:szCs w:val="20"/>
              </w:rPr>
              <w:t xml:space="preserve"> - </w:t>
            </w:r>
            <w:proofErr w:type="spellStart"/>
            <w:r w:rsidR="0035066D">
              <w:rPr>
                <w:rFonts w:cs="Arial"/>
                <w:bCs/>
                <w:sz w:val="20"/>
                <w:szCs w:val="20"/>
              </w:rPr>
              <w:t>iSolutions</w:t>
            </w:r>
            <w:proofErr w:type="spellEnd"/>
          </w:p>
          <w:p w14:paraId="7F03C4A0" w14:textId="77777777" w:rsidR="002513D9" w:rsidRDefault="002513D9" w:rsidP="002513D9">
            <w:pPr>
              <w:rPr>
                <w:rFonts w:cs="Arial"/>
                <w:bCs/>
                <w:sz w:val="20"/>
                <w:szCs w:val="20"/>
              </w:rPr>
            </w:pPr>
          </w:p>
          <w:p w14:paraId="4E9B3405" w14:textId="77777777" w:rsidR="00D22262" w:rsidRDefault="002513D9" w:rsidP="00A72487">
            <w:pPr>
              <w:rPr>
                <w:rFonts w:cs="Arial"/>
                <w:bCs/>
                <w:sz w:val="20"/>
                <w:szCs w:val="20"/>
              </w:rPr>
            </w:pPr>
            <w:r w:rsidRPr="00D22262">
              <w:rPr>
                <w:rFonts w:cs="Arial"/>
                <w:b/>
                <w:bCs/>
                <w:sz w:val="20"/>
                <w:szCs w:val="20"/>
              </w:rPr>
              <w:t>RESOLVED</w:t>
            </w:r>
            <w:r>
              <w:rPr>
                <w:rFonts w:cs="Arial"/>
                <w:bCs/>
                <w:sz w:val="20"/>
                <w:szCs w:val="20"/>
              </w:rPr>
              <w:t xml:space="preserve"> </w:t>
            </w:r>
            <w:r w:rsidR="00656A4F" w:rsidRPr="00656A4F">
              <w:rPr>
                <w:rFonts w:cs="Arial"/>
                <w:bCs/>
                <w:sz w:val="20"/>
                <w:szCs w:val="20"/>
              </w:rPr>
              <w:t xml:space="preserve">That the next stages of the redundancy </w:t>
            </w:r>
            <w:r w:rsidR="00837904">
              <w:rPr>
                <w:rFonts w:cs="Arial"/>
                <w:bCs/>
                <w:sz w:val="20"/>
                <w:szCs w:val="20"/>
              </w:rPr>
              <w:t>procedure are initiated, and the post</w:t>
            </w:r>
            <w:r w:rsidR="0035066D">
              <w:rPr>
                <w:rFonts w:cs="Arial"/>
                <w:bCs/>
                <w:sz w:val="20"/>
                <w:szCs w:val="20"/>
              </w:rPr>
              <w:t>s are</w:t>
            </w:r>
            <w:r w:rsidR="00656A4F" w:rsidRPr="00656A4F">
              <w:rPr>
                <w:rFonts w:cs="Arial"/>
                <w:bCs/>
                <w:sz w:val="20"/>
                <w:szCs w:val="20"/>
              </w:rPr>
              <w:t xml:space="preserve"> placed “at risk” of dismissal </w:t>
            </w:r>
            <w:proofErr w:type="gramStart"/>
            <w:r w:rsidR="00656A4F" w:rsidRPr="00656A4F">
              <w:rPr>
                <w:rFonts w:cs="Arial"/>
                <w:bCs/>
                <w:sz w:val="20"/>
                <w:szCs w:val="20"/>
              </w:rPr>
              <w:t>by reason of</w:t>
            </w:r>
            <w:proofErr w:type="gramEnd"/>
            <w:r w:rsidR="00656A4F" w:rsidRPr="00656A4F">
              <w:rPr>
                <w:rFonts w:cs="Arial"/>
                <w:bCs/>
                <w:sz w:val="20"/>
                <w:szCs w:val="20"/>
              </w:rPr>
              <w:t xml:space="preserve"> redundancy (Ordinance 3.4).</w:t>
            </w:r>
          </w:p>
          <w:p w14:paraId="3327946F" w14:textId="77777777" w:rsidR="00D22262" w:rsidRPr="0056157A" w:rsidRDefault="00D22262" w:rsidP="00837904">
            <w:pPr>
              <w:rPr>
                <w:rFonts w:cs="Arial"/>
                <w:bCs/>
                <w:sz w:val="20"/>
                <w:szCs w:val="20"/>
              </w:rPr>
            </w:pPr>
          </w:p>
        </w:tc>
      </w:tr>
    </w:tbl>
    <w:p w14:paraId="2390FC8B" w14:textId="77777777" w:rsidR="00837904" w:rsidRDefault="00837904" w:rsidP="00CE116D">
      <w:pPr>
        <w:pStyle w:val="Address"/>
        <w:jc w:val="center"/>
        <w:rPr>
          <w:rFonts w:cs="Arial"/>
          <w:b/>
          <w:bCs/>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837904" w:rsidRPr="008028C4" w14:paraId="42D5E0A3" w14:textId="77777777" w:rsidTr="00F528C6">
        <w:tc>
          <w:tcPr>
            <w:tcW w:w="851" w:type="dxa"/>
            <w:tcBorders>
              <w:top w:val="nil"/>
              <w:left w:val="nil"/>
              <w:bottom w:val="nil"/>
              <w:right w:val="nil"/>
            </w:tcBorders>
          </w:tcPr>
          <w:p w14:paraId="0C352D87" w14:textId="77777777" w:rsidR="00837904" w:rsidRDefault="0035066D" w:rsidP="00F528C6">
            <w:pPr>
              <w:rPr>
                <w:rFonts w:cs="Arial"/>
                <w:b/>
                <w:sz w:val="20"/>
                <w:szCs w:val="20"/>
              </w:rPr>
            </w:pPr>
            <w:r>
              <w:rPr>
                <w:rFonts w:cs="Arial"/>
                <w:b/>
                <w:sz w:val="20"/>
                <w:szCs w:val="20"/>
              </w:rPr>
              <w:t>65</w:t>
            </w:r>
          </w:p>
        </w:tc>
        <w:tc>
          <w:tcPr>
            <w:tcW w:w="9139" w:type="dxa"/>
            <w:tcBorders>
              <w:top w:val="nil"/>
              <w:left w:val="nil"/>
              <w:bottom w:val="nil"/>
              <w:right w:val="nil"/>
            </w:tcBorders>
            <w:shd w:val="clear" w:color="auto" w:fill="auto"/>
          </w:tcPr>
          <w:p w14:paraId="6F203D07" w14:textId="77777777" w:rsidR="00837904" w:rsidRDefault="0035066D" w:rsidP="00F528C6">
            <w:pPr>
              <w:rPr>
                <w:rFonts w:cs="Arial"/>
                <w:b/>
                <w:sz w:val="20"/>
                <w:szCs w:val="20"/>
              </w:rPr>
            </w:pPr>
            <w:r>
              <w:rPr>
                <w:rFonts w:cs="Arial"/>
                <w:b/>
                <w:sz w:val="20"/>
                <w:szCs w:val="20"/>
              </w:rPr>
              <w:t>Any Other Business</w:t>
            </w:r>
          </w:p>
          <w:p w14:paraId="42D21D18" w14:textId="77777777" w:rsidR="00837904" w:rsidRDefault="00837904" w:rsidP="00F528C6">
            <w:pPr>
              <w:rPr>
                <w:rFonts w:cs="Arial"/>
                <w:b/>
                <w:sz w:val="20"/>
                <w:szCs w:val="20"/>
              </w:rPr>
            </w:pPr>
          </w:p>
          <w:p w14:paraId="11B2FCC3" w14:textId="77777777" w:rsidR="00837904" w:rsidRPr="008E7E5F" w:rsidRDefault="00837904" w:rsidP="00F528C6">
            <w:pPr>
              <w:rPr>
                <w:rFonts w:cs="Arial"/>
                <w:sz w:val="20"/>
                <w:szCs w:val="20"/>
              </w:rPr>
            </w:pPr>
            <w:r w:rsidRPr="008E7E5F">
              <w:rPr>
                <w:rFonts w:cs="Arial"/>
                <w:sz w:val="20"/>
                <w:szCs w:val="20"/>
              </w:rPr>
              <w:t xml:space="preserve">Council </w:t>
            </w:r>
            <w:r w:rsidR="0035066D">
              <w:rPr>
                <w:rFonts w:cs="Arial"/>
                <w:sz w:val="20"/>
                <w:szCs w:val="20"/>
              </w:rPr>
              <w:t xml:space="preserve">agreed to note an extra item of business concerning new arrangements for payments in lieu of pensions for senior staff that </w:t>
            </w:r>
            <w:proofErr w:type="gramStart"/>
            <w:r w:rsidR="0035066D">
              <w:rPr>
                <w:rFonts w:cs="Arial"/>
                <w:sz w:val="20"/>
                <w:szCs w:val="20"/>
              </w:rPr>
              <w:t>had been previously agreed</w:t>
            </w:r>
            <w:proofErr w:type="gramEnd"/>
            <w:r w:rsidR="0035066D">
              <w:rPr>
                <w:rFonts w:cs="Arial"/>
                <w:sz w:val="20"/>
                <w:szCs w:val="20"/>
              </w:rPr>
              <w:t xml:space="preserve"> by the Remuneration Committee.</w:t>
            </w:r>
          </w:p>
          <w:p w14:paraId="1A976C8E" w14:textId="77777777" w:rsidR="00837904" w:rsidRPr="008E7E5F" w:rsidRDefault="00837904" w:rsidP="00F528C6">
            <w:pPr>
              <w:rPr>
                <w:rFonts w:cs="Arial"/>
                <w:sz w:val="20"/>
                <w:szCs w:val="20"/>
              </w:rPr>
            </w:pPr>
          </w:p>
          <w:p w14:paraId="3E2C4167" w14:textId="77777777" w:rsidR="00837904" w:rsidRDefault="00837904" w:rsidP="00F528C6">
            <w:pPr>
              <w:rPr>
                <w:rFonts w:cs="Arial"/>
                <w:b/>
                <w:sz w:val="20"/>
                <w:szCs w:val="20"/>
              </w:rPr>
            </w:pPr>
            <w:r w:rsidRPr="00092A97">
              <w:rPr>
                <w:rFonts w:cs="Arial"/>
                <w:b/>
                <w:sz w:val="20"/>
                <w:szCs w:val="20"/>
              </w:rPr>
              <w:t>RESOLVED</w:t>
            </w:r>
            <w:r w:rsidR="0035066D">
              <w:rPr>
                <w:rFonts w:cs="Arial"/>
                <w:sz w:val="20"/>
                <w:szCs w:val="20"/>
              </w:rPr>
              <w:t xml:space="preserve"> that the action proposed by the Remuneration Committee</w:t>
            </w:r>
            <w:r w:rsidRPr="008E7E5F">
              <w:rPr>
                <w:rFonts w:cs="Arial"/>
                <w:sz w:val="20"/>
                <w:szCs w:val="20"/>
              </w:rPr>
              <w:t xml:space="preserve"> </w:t>
            </w:r>
            <w:proofErr w:type="gramStart"/>
            <w:r w:rsidRPr="008E7E5F">
              <w:rPr>
                <w:rFonts w:cs="Arial"/>
                <w:sz w:val="20"/>
                <w:szCs w:val="20"/>
              </w:rPr>
              <w:t>be approved</w:t>
            </w:r>
            <w:r w:rsidR="0035066D">
              <w:rPr>
                <w:rFonts w:cs="Arial"/>
                <w:sz w:val="20"/>
                <w:szCs w:val="20"/>
              </w:rPr>
              <w:t xml:space="preserve"> and noted</w:t>
            </w:r>
            <w:proofErr w:type="gramEnd"/>
            <w:r w:rsidRPr="008E7E5F">
              <w:rPr>
                <w:rFonts w:cs="Arial"/>
                <w:sz w:val="20"/>
                <w:szCs w:val="20"/>
              </w:rPr>
              <w:t>.</w:t>
            </w:r>
          </w:p>
        </w:tc>
      </w:tr>
    </w:tbl>
    <w:p w14:paraId="2217AD5A" w14:textId="77777777" w:rsidR="00837904" w:rsidRDefault="00837904" w:rsidP="00CE116D">
      <w:pPr>
        <w:pStyle w:val="Address"/>
        <w:jc w:val="center"/>
        <w:rPr>
          <w:rFonts w:cs="Arial"/>
          <w:b/>
          <w:bCs/>
          <w:sz w:val="20"/>
          <w:szCs w:val="20"/>
        </w:rPr>
      </w:pPr>
    </w:p>
    <w:p w14:paraId="01620AE6" w14:textId="77777777" w:rsidR="00837904" w:rsidRDefault="00837904" w:rsidP="00CE116D">
      <w:pPr>
        <w:pStyle w:val="Address"/>
        <w:jc w:val="center"/>
        <w:rPr>
          <w:rFonts w:cs="Arial"/>
          <w:b/>
          <w:bCs/>
          <w:sz w:val="20"/>
          <w:szCs w:val="20"/>
        </w:rPr>
      </w:pPr>
    </w:p>
    <w:p w14:paraId="2948CBAF" w14:textId="77777777"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35066D">
        <w:rPr>
          <w:rFonts w:cs="Arial"/>
          <w:b/>
          <w:bCs/>
          <w:sz w:val="20"/>
          <w:szCs w:val="20"/>
        </w:rPr>
        <w:t>at 1.40</w:t>
      </w:r>
      <w:r w:rsidR="00F53C79" w:rsidRPr="00CE116D">
        <w:rPr>
          <w:rFonts w:cs="Arial"/>
          <w:b/>
          <w:bCs/>
          <w:sz w:val="20"/>
          <w:szCs w:val="20"/>
        </w:rPr>
        <w:t>pm</w:t>
      </w:r>
    </w:p>
    <w:p w14:paraId="68BABFE8"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2C2CB3BE" w14:textId="77777777" w:rsidTr="00FB637F">
        <w:tc>
          <w:tcPr>
            <w:tcW w:w="851" w:type="dxa"/>
            <w:tcBorders>
              <w:top w:val="nil"/>
              <w:left w:val="nil"/>
              <w:bottom w:val="nil"/>
              <w:right w:val="nil"/>
            </w:tcBorders>
          </w:tcPr>
          <w:p w14:paraId="5F61099F"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28BB154B" w14:textId="77777777" w:rsidR="00A05C60" w:rsidRDefault="00A05C60" w:rsidP="00FB637F">
            <w:pPr>
              <w:rPr>
                <w:rFonts w:cs="Arial"/>
                <w:b/>
                <w:sz w:val="20"/>
                <w:szCs w:val="20"/>
              </w:rPr>
            </w:pPr>
          </w:p>
        </w:tc>
      </w:tr>
    </w:tbl>
    <w:p w14:paraId="49F83D2A" w14:textId="77777777" w:rsidR="00761CD1" w:rsidRDefault="00761CD1" w:rsidP="005E5E4D">
      <w:pPr>
        <w:pStyle w:val="Address"/>
        <w:rPr>
          <w:rFonts w:cs="Arial"/>
          <w:sz w:val="20"/>
          <w:szCs w:val="20"/>
        </w:rPr>
      </w:pPr>
    </w:p>
    <w:p w14:paraId="534F567D" w14:textId="77777777" w:rsidR="001D0E9B" w:rsidRPr="001D0E9B" w:rsidRDefault="001D0E9B" w:rsidP="005E5E4D">
      <w:pPr>
        <w:pStyle w:val="Address"/>
        <w:rPr>
          <w:rFonts w:cs="Arial"/>
          <w:b/>
          <w:bCs/>
          <w:sz w:val="20"/>
          <w:szCs w:val="20"/>
        </w:rPr>
      </w:pPr>
      <w:r w:rsidRPr="001D0E9B">
        <w:rPr>
          <w:rFonts w:cs="Arial"/>
          <w:b/>
          <w:bCs/>
          <w:sz w:val="20"/>
          <w:szCs w:val="20"/>
        </w:rPr>
        <w:t>Actions</w:t>
      </w:r>
    </w:p>
    <w:tbl>
      <w:tblPr>
        <w:tblStyle w:val="TableGrid"/>
        <w:tblW w:w="0" w:type="auto"/>
        <w:tblLook w:val="04A0" w:firstRow="1" w:lastRow="0" w:firstColumn="1" w:lastColumn="0" w:noHBand="0" w:noVBand="1"/>
      </w:tblPr>
      <w:tblGrid>
        <w:gridCol w:w="1099"/>
        <w:gridCol w:w="1927"/>
        <w:gridCol w:w="2766"/>
        <w:gridCol w:w="2425"/>
        <w:gridCol w:w="1410"/>
      </w:tblGrid>
      <w:tr w:rsidR="001D0E9B" w:rsidRPr="001D0E9B" w14:paraId="161709FD" w14:textId="77777777" w:rsidTr="00615420">
        <w:tc>
          <w:tcPr>
            <w:tcW w:w="1099" w:type="dxa"/>
          </w:tcPr>
          <w:p w14:paraId="25B5D845" w14:textId="77777777" w:rsidR="001D0E9B" w:rsidRPr="001D0E9B" w:rsidRDefault="00A677C0" w:rsidP="005E5E4D">
            <w:pPr>
              <w:pStyle w:val="Address"/>
              <w:rPr>
                <w:rFonts w:cs="Arial"/>
                <w:b/>
                <w:bCs/>
                <w:sz w:val="20"/>
                <w:szCs w:val="20"/>
              </w:rPr>
            </w:pPr>
            <w:r>
              <w:rPr>
                <w:rFonts w:cs="Arial"/>
                <w:b/>
                <w:bCs/>
                <w:sz w:val="20"/>
                <w:szCs w:val="20"/>
              </w:rPr>
              <w:lastRenderedPageBreak/>
              <w:t>Min</w:t>
            </w:r>
            <w:r w:rsidR="001D0E9B" w:rsidRPr="001D0E9B">
              <w:rPr>
                <w:rFonts w:cs="Arial"/>
                <w:b/>
                <w:bCs/>
                <w:sz w:val="20"/>
                <w:szCs w:val="20"/>
              </w:rPr>
              <w:t xml:space="preserve"> No.</w:t>
            </w:r>
            <w:r w:rsidR="00656A4F">
              <w:rPr>
                <w:rFonts w:cs="Arial"/>
                <w:b/>
                <w:bCs/>
                <w:sz w:val="20"/>
                <w:szCs w:val="20"/>
              </w:rPr>
              <w:t>/Year</w:t>
            </w:r>
          </w:p>
        </w:tc>
        <w:tc>
          <w:tcPr>
            <w:tcW w:w="1927" w:type="dxa"/>
          </w:tcPr>
          <w:p w14:paraId="4C36A742" w14:textId="77777777" w:rsidR="001D0E9B" w:rsidRPr="001D0E9B" w:rsidRDefault="001D0E9B" w:rsidP="005E5E4D">
            <w:pPr>
              <w:pStyle w:val="Address"/>
              <w:rPr>
                <w:rFonts w:cs="Arial"/>
                <w:b/>
                <w:bCs/>
                <w:sz w:val="20"/>
                <w:szCs w:val="20"/>
              </w:rPr>
            </w:pPr>
            <w:r w:rsidRPr="001D0E9B">
              <w:rPr>
                <w:rFonts w:cs="Arial"/>
                <w:b/>
                <w:bCs/>
                <w:sz w:val="20"/>
                <w:szCs w:val="20"/>
              </w:rPr>
              <w:t>Minute Title</w:t>
            </w:r>
          </w:p>
        </w:tc>
        <w:tc>
          <w:tcPr>
            <w:tcW w:w="2766" w:type="dxa"/>
          </w:tcPr>
          <w:p w14:paraId="67BB60CC" w14:textId="77777777" w:rsidR="001D0E9B" w:rsidRPr="001D0E9B" w:rsidRDefault="001D0E9B" w:rsidP="005E5E4D">
            <w:pPr>
              <w:pStyle w:val="Address"/>
              <w:rPr>
                <w:rFonts w:cs="Arial"/>
                <w:b/>
                <w:bCs/>
                <w:sz w:val="20"/>
                <w:szCs w:val="20"/>
              </w:rPr>
            </w:pPr>
            <w:r w:rsidRPr="001D0E9B">
              <w:rPr>
                <w:rFonts w:cs="Arial"/>
                <w:b/>
                <w:bCs/>
                <w:sz w:val="20"/>
                <w:szCs w:val="20"/>
              </w:rPr>
              <w:t>Action Summary</w:t>
            </w:r>
          </w:p>
        </w:tc>
        <w:tc>
          <w:tcPr>
            <w:tcW w:w="2425" w:type="dxa"/>
          </w:tcPr>
          <w:p w14:paraId="1A7D5970" w14:textId="77777777" w:rsidR="001D0E9B" w:rsidRPr="001D0E9B" w:rsidRDefault="001D0E9B" w:rsidP="005E5E4D">
            <w:pPr>
              <w:pStyle w:val="Address"/>
              <w:rPr>
                <w:rFonts w:cs="Arial"/>
                <w:b/>
                <w:bCs/>
                <w:sz w:val="20"/>
                <w:szCs w:val="20"/>
              </w:rPr>
            </w:pPr>
            <w:r w:rsidRPr="001D0E9B">
              <w:rPr>
                <w:rFonts w:cs="Arial"/>
                <w:b/>
                <w:bCs/>
                <w:sz w:val="20"/>
                <w:szCs w:val="20"/>
              </w:rPr>
              <w:t>Owner</w:t>
            </w:r>
          </w:p>
        </w:tc>
        <w:tc>
          <w:tcPr>
            <w:tcW w:w="1410" w:type="dxa"/>
          </w:tcPr>
          <w:p w14:paraId="55DCE3AB" w14:textId="77777777" w:rsidR="001D0E9B" w:rsidRPr="001D0E9B" w:rsidRDefault="001D0E9B" w:rsidP="005E5E4D">
            <w:pPr>
              <w:pStyle w:val="Address"/>
              <w:rPr>
                <w:rFonts w:cs="Arial"/>
                <w:b/>
                <w:bCs/>
                <w:sz w:val="20"/>
                <w:szCs w:val="20"/>
              </w:rPr>
            </w:pPr>
            <w:r w:rsidRPr="001D0E9B">
              <w:rPr>
                <w:rFonts w:cs="Arial"/>
                <w:b/>
                <w:bCs/>
                <w:sz w:val="20"/>
                <w:szCs w:val="20"/>
              </w:rPr>
              <w:t>Report Back Date</w:t>
            </w:r>
          </w:p>
        </w:tc>
      </w:tr>
      <w:tr w:rsidR="00761CD1" w14:paraId="44B923DC" w14:textId="77777777" w:rsidTr="00615420">
        <w:tc>
          <w:tcPr>
            <w:tcW w:w="1099" w:type="dxa"/>
          </w:tcPr>
          <w:p w14:paraId="0CE6F3D9" w14:textId="77777777" w:rsidR="00761CD1" w:rsidRDefault="00761CD1" w:rsidP="005E5E4D">
            <w:pPr>
              <w:pStyle w:val="Address"/>
              <w:rPr>
                <w:rFonts w:cs="Arial"/>
                <w:sz w:val="20"/>
                <w:szCs w:val="20"/>
              </w:rPr>
            </w:pPr>
            <w:r>
              <w:rPr>
                <w:rFonts w:cs="Arial"/>
                <w:sz w:val="20"/>
                <w:szCs w:val="20"/>
              </w:rPr>
              <w:t>109/</w:t>
            </w:r>
            <w:r w:rsidR="002C0E52">
              <w:rPr>
                <w:rFonts w:cs="Arial"/>
                <w:sz w:val="20"/>
                <w:szCs w:val="20"/>
              </w:rPr>
              <w:t>18</w:t>
            </w:r>
            <w:r>
              <w:rPr>
                <w:rFonts w:cs="Arial"/>
                <w:sz w:val="20"/>
                <w:szCs w:val="20"/>
              </w:rPr>
              <w:t>19</w:t>
            </w:r>
          </w:p>
        </w:tc>
        <w:tc>
          <w:tcPr>
            <w:tcW w:w="1927" w:type="dxa"/>
          </w:tcPr>
          <w:p w14:paraId="13258382" w14:textId="77777777" w:rsidR="00761CD1" w:rsidRDefault="00761CD1" w:rsidP="005E5E4D">
            <w:pPr>
              <w:pStyle w:val="Address"/>
              <w:rPr>
                <w:rFonts w:cs="Arial"/>
                <w:sz w:val="20"/>
                <w:szCs w:val="20"/>
              </w:rPr>
            </w:pPr>
            <w:proofErr w:type="spellStart"/>
            <w:r>
              <w:rPr>
                <w:rFonts w:cs="Arial"/>
                <w:sz w:val="20"/>
                <w:szCs w:val="20"/>
              </w:rPr>
              <w:t>Int</w:t>
            </w:r>
            <w:proofErr w:type="spellEnd"/>
            <w:r>
              <w:rPr>
                <w:rFonts w:cs="Arial"/>
                <w:sz w:val="20"/>
                <w:szCs w:val="20"/>
              </w:rPr>
              <w:t xml:space="preserve"> Strategy</w:t>
            </w:r>
          </w:p>
        </w:tc>
        <w:tc>
          <w:tcPr>
            <w:tcW w:w="2766" w:type="dxa"/>
          </w:tcPr>
          <w:p w14:paraId="2132C422" w14:textId="77777777" w:rsidR="00761CD1" w:rsidRDefault="00761CD1" w:rsidP="00CE4808">
            <w:pPr>
              <w:pStyle w:val="Address"/>
              <w:rPr>
                <w:rFonts w:cs="Arial"/>
                <w:sz w:val="20"/>
                <w:szCs w:val="20"/>
              </w:rPr>
            </w:pPr>
            <w:r>
              <w:rPr>
                <w:rFonts w:cs="Arial"/>
                <w:sz w:val="20"/>
                <w:szCs w:val="20"/>
              </w:rPr>
              <w:t>Presentation of International Strategy with priority timeline</w:t>
            </w:r>
          </w:p>
        </w:tc>
        <w:tc>
          <w:tcPr>
            <w:tcW w:w="2425" w:type="dxa"/>
          </w:tcPr>
          <w:p w14:paraId="339AFEC8" w14:textId="77777777" w:rsidR="00761CD1" w:rsidRDefault="005C08BD" w:rsidP="005E5E4D">
            <w:pPr>
              <w:pStyle w:val="Address"/>
              <w:rPr>
                <w:rFonts w:cs="Arial"/>
                <w:sz w:val="20"/>
                <w:szCs w:val="20"/>
              </w:rPr>
            </w:pPr>
            <w:r>
              <w:rPr>
                <w:rFonts w:cs="Arial"/>
                <w:sz w:val="20"/>
                <w:szCs w:val="20"/>
              </w:rPr>
              <w:t>Vice-</w:t>
            </w:r>
            <w:r w:rsidR="00761CD1">
              <w:rPr>
                <w:rFonts w:cs="Arial"/>
                <w:sz w:val="20"/>
                <w:szCs w:val="20"/>
              </w:rPr>
              <w:t>President (International)</w:t>
            </w:r>
          </w:p>
        </w:tc>
        <w:tc>
          <w:tcPr>
            <w:tcW w:w="1410" w:type="dxa"/>
          </w:tcPr>
          <w:p w14:paraId="5C2CFB7F" w14:textId="77777777" w:rsidR="00761CD1" w:rsidRDefault="00B61F0F" w:rsidP="005E5E4D">
            <w:pPr>
              <w:pStyle w:val="Address"/>
              <w:rPr>
                <w:rFonts w:cs="Arial"/>
                <w:sz w:val="20"/>
                <w:szCs w:val="20"/>
              </w:rPr>
            </w:pPr>
            <w:r>
              <w:rPr>
                <w:rFonts w:cs="Arial"/>
                <w:sz w:val="20"/>
                <w:szCs w:val="20"/>
              </w:rPr>
              <w:t>?</w:t>
            </w:r>
            <w:r w:rsidR="00761CD1">
              <w:rPr>
                <w:rFonts w:cs="Arial"/>
                <w:sz w:val="20"/>
                <w:szCs w:val="20"/>
              </w:rPr>
              <w:t xml:space="preserve"> 2019</w:t>
            </w:r>
          </w:p>
        </w:tc>
      </w:tr>
      <w:tr w:rsidR="00BC410E" w14:paraId="71FFF795" w14:textId="77777777" w:rsidTr="00615420">
        <w:tc>
          <w:tcPr>
            <w:tcW w:w="1099" w:type="dxa"/>
          </w:tcPr>
          <w:p w14:paraId="0DA177E8" w14:textId="77777777" w:rsidR="00BC410E" w:rsidRDefault="00BC410E" w:rsidP="005E5E4D">
            <w:pPr>
              <w:pStyle w:val="Address"/>
              <w:rPr>
                <w:rFonts w:cs="Arial"/>
                <w:sz w:val="20"/>
                <w:szCs w:val="20"/>
              </w:rPr>
            </w:pPr>
            <w:r>
              <w:rPr>
                <w:rFonts w:cs="Arial"/>
                <w:sz w:val="20"/>
                <w:szCs w:val="20"/>
              </w:rPr>
              <w:t>29/1920</w:t>
            </w:r>
          </w:p>
        </w:tc>
        <w:tc>
          <w:tcPr>
            <w:tcW w:w="1927" w:type="dxa"/>
          </w:tcPr>
          <w:p w14:paraId="0681AF9D" w14:textId="77777777" w:rsidR="00BC410E" w:rsidRDefault="00BC410E" w:rsidP="005E5E4D">
            <w:pPr>
              <w:pStyle w:val="Address"/>
              <w:rPr>
                <w:rFonts w:cs="Arial"/>
                <w:sz w:val="20"/>
                <w:szCs w:val="20"/>
              </w:rPr>
            </w:pPr>
            <w:r>
              <w:rPr>
                <w:rFonts w:cs="Arial"/>
                <w:sz w:val="20"/>
                <w:szCs w:val="20"/>
              </w:rPr>
              <w:t>Research Strategy</w:t>
            </w:r>
          </w:p>
        </w:tc>
        <w:tc>
          <w:tcPr>
            <w:tcW w:w="2766" w:type="dxa"/>
          </w:tcPr>
          <w:p w14:paraId="383AD395" w14:textId="77777777" w:rsidR="00BC410E" w:rsidRDefault="005C08BD" w:rsidP="00CE4808">
            <w:pPr>
              <w:pStyle w:val="Address"/>
              <w:rPr>
                <w:rFonts w:cs="Arial"/>
                <w:sz w:val="20"/>
                <w:szCs w:val="20"/>
              </w:rPr>
            </w:pPr>
            <w:r>
              <w:rPr>
                <w:rFonts w:cs="Arial"/>
                <w:sz w:val="20"/>
                <w:szCs w:val="20"/>
              </w:rPr>
              <w:t>Deep Dive on</w:t>
            </w:r>
            <w:r w:rsidR="00BC410E">
              <w:rPr>
                <w:rFonts w:cs="Arial"/>
                <w:sz w:val="20"/>
                <w:szCs w:val="20"/>
              </w:rPr>
              <w:t xml:space="preserve"> Enterprise in next 12 months</w:t>
            </w:r>
          </w:p>
        </w:tc>
        <w:tc>
          <w:tcPr>
            <w:tcW w:w="2425" w:type="dxa"/>
          </w:tcPr>
          <w:p w14:paraId="43D3C1C9" w14:textId="77777777" w:rsidR="00BC410E" w:rsidRPr="00BC410E" w:rsidRDefault="005C08BD" w:rsidP="005E5E4D">
            <w:pPr>
              <w:pStyle w:val="Address"/>
              <w:rPr>
                <w:rFonts w:cs="Arial"/>
                <w:sz w:val="20"/>
                <w:szCs w:val="20"/>
              </w:rPr>
            </w:pPr>
            <w:r>
              <w:rPr>
                <w:rFonts w:cs="Arial"/>
                <w:sz w:val="20"/>
                <w:szCs w:val="20"/>
              </w:rPr>
              <w:t>Vice-</w:t>
            </w:r>
            <w:r w:rsidR="00BC410E">
              <w:rPr>
                <w:rFonts w:cs="Arial"/>
                <w:sz w:val="20"/>
                <w:szCs w:val="20"/>
              </w:rPr>
              <w:t>President (Research &amp; Enterprise)</w:t>
            </w:r>
          </w:p>
        </w:tc>
        <w:tc>
          <w:tcPr>
            <w:tcW w:w="1410" w:type="dxa"/>
          </w:tcPr>
          <w:p w14:paraId="2DBE20E0" w14:textId="2F52E22B" w:rsidR="00BC410E" w:rsidRDefault="00615420" w:rsidP="005E5E4D">
            <w:pPr>
              <w:pStyle w:val="Address"/>
              <w:rPr>
                <w:rFonts w:cs="Arial"/>
                <w:sz w:val="20"/>
                <w:szCs w:val="20"/>
              </w:rPr>
            </w:pPr>
            <w:r>
              <w:rPr>
                <w:rFonts w:cs="Arial"/>
                <w:sz w:val="20"/>
                <w:szCs w:val="20"/>
              </w:rPr>
              <w:t>July</w:t>
            </w:r>
            <w:r w:rsidR="00BC410E">
              <w:rPr>
                <w:rFonts w:cs="Arial"/>
                <w:sz w:val="20"/>
                <w:szCs w:val="20"/>
              </w:rPr>
              <w:t xml:space="preserve"> 2020</w:t>
            </w:r>
          </w:p>
        </w:tc>
      </w:tr>
      <w:tr w:rsidR="00BC410E" w14:paraId="63D3FBEE" w14:textId="77777777" w:rsidTr="00615420">
        <w:tc>
          <w:tcPr>
            <w:tcW w:w="1099" w:type="dxa"/>
          </w:tcPr>
          <w:p w14:paraId="03C9F08A" w14:textId="77777777" w:rsidR="00BC410E" w:rsidRDefault="00BC410E" w:rsidP="005E5E4D">
            <w:pPr>
              <w:pStyle w:val="Address"/>
              <w:rPr>
                <w:rFonts w:cs="Arial"/>
                <w:sz w:val="20"/>
                <w:szCs w:val="20"/>
              </w:rPr>
            </w:pPr>
            <w:r>
              <w:rPr>
                <w:rFonts w:cs="Arial"/>
                <w:sz w:val="20"/>
                <w:szCs w:val="20"/>
              </w:rPr>
              <w:t>33/1920</w:t>
            </w:r>
          </w:p>
        </w:tc>
        <w:tc>
          <w:tcPr>
            <w:tcW w:w="1927" w:type="dxa"/>
          </w:tcPr>
          <w:p w14:paraId="751D96B3" w14:textId="77777777" w:rsidR="00BC410E" w:rsidRDefault="00BC410E" w:rsidP="005E5E4D">
            <w:pPr>
              <w:pStyle w:val="Address"/>
              <w:rPr>
                <w:rFonts w:cs="Arial"/>
                <w:sz w:val="20"/>
                <w:szCs w:val="20"/>
              </w:rPr>
            </w:pPr>
            <w:r>
              <w:rPr>
                <w:rFonts w:cs="Arial"/>
                <w:sz w:val="20"/>
                <w:szCs w:val="20"/>
              </w:rPr>
              <w:t>Annual Academic Assurance Report</w:t>
            </w:r>
          </w:p>
        </w:tc>
        <w:tc>
          <w:tcPr>
            <w:tcW w:w="2766" w:type="dxa"/>
          </w:tcPr>
          <w:p w14:paraId="0B2B568E" w14:textId="77777777" w:rsidR="00BC410E" w:rsidRDefault="00BC410E" w:rsidP="00CE4808">
            <w:pPr>
              <w:pStyle w:val="Address"/>
              <w:rPr>
                <w:rFonts w:cs="Arial"/>
                <w:sz w:val="20"/>
                <w:szCs w:val="20"/>
              </w:rPr>
            </w:pPr>
            <w:r>
              <w:rPr>
                <w:rFonts w:cs="Arial"/>
                <w:sz w:val="20"/>
                <w:szCs w:val="20"/>
              </w:rPr>
              <w:t xml:space="preserve">Report back to Council on </w:t>
            </w:r>
            <w:r w:rsidR="00921E60">
              <w:rPr>
                <w:rFonts w:cs="Arial"/>
                <w:sz w:val="20"/>
                <w:szCs w:val="20"/>
              </w:rPr>
              <w:t>degree awarding analysis and assignment ghost writing</w:t>
            </w:r>
          </w:p>
        </w:tc>
        <w:tc>
          <w:tcPr>
            <w:tcW w:w="2425" w:type="dxa"/>
          </w:tcPr>
          <w:p w14:paraId="18A42D13" w14:textId="77777777" w:rsidR="00BC410E" w:rsidRDefault="00921E60" w:rsidP="005E5E4D">
            <w:pPr>
              <w:pStyle w:val="Address"/>
              <w:rPr>
                <w:rFonts w:cs="Arial"/>
                <w:sz w:val="20"/>
                <w:szCs w:val="20"/>
              </w:rPr>
            </w:pPr>
            <w:r>
              <w:rPr>
                <w:rFonts w:cs="Arial"/>
                <w:sz w:val="20"/>
                <w:szCs w:val="20"/>
              </w:rPr>
              <w:t>Academic Registrar</w:t>
            </w:r>
          </w:p>
        </w:tc>
        <w:tc>
          <w:tcPr>
            <w:tcW w:w="1410" w:type="dxa"/>
          </w:tcPr>
          <w:p w14:paraId="6D62012D" w14:textId="77777777" w:rsidR="00BC410E" w:rsidRDefault="00544519" w:rsidP="005E5E4D">
            <w:pPr>
              <w:pStyle w:val="Address"/>
              <w:rPr>
                <w:rFonts w:cs="Arial"/>
                <w:sz w:val="20"/>
                <w:szCs w:val="20"/>
              </w:rPr>
            </w:pPr>
            <w:r>
              <w:rPr>
                <w:rFonts w:cs="Arial"/>
                <w:sz w:val="20"/>
                <w:szCs w:val="20"/>
              </w:rPr>
              <w:t>May</w:t>
            </w:r>
            <w:r w:rsidR="00921E60">
              <w:rPr>
                <w:rFonts w:cs="Arial"/>
                <w:sz w:val="20"/>
                <w:szCs w:val="20"/>
              </w:rPr>
              <w:t xml:space="preserve"> 2020</w:t>
            </w:r>
          </w:p>
        </w:tc>
      </w:tr>
      <w:tr w:rsidR="00615420" w14:paraId="40DD79E1" w14:textId="77777777" w:rsidTr="00615420">
        <w:tc>
          <w:tcPr>
            <w:tcW w:w="1099" w:type="dxa"/>
          </w:tcPr>
          <w:p w14:paraId="550BCC8A" w14:textId="2860D41B" w:rsidR="00615420" w:rsidRDefault="00615420" w:rsidP="005E5E4D">
            <w:pPr>
              <w:pStyle w:val="Address"/>
              <w:rPr>
                <w:rFonts w:cs="Arial"/>
                <w:sz w:val="20"/>
                <w:szCs w:val="20"/>
              </w:rPr>
            </w:pPr>
            <w:r>
              <w:rPr>
                <w:rFonts w:cs="Arial"/>
                <w:sz w:val="20"/>
                <w:szCs w:val="20"/>
              </w:rPr>
              <w:t>57/1920</w:t>
            </w:r>
          </w:p>
        </w:tc>
        <w:tc>
          <w:tcPr>
            <w:tcW w:w="1927" w:type="dxa"/>
          </w:tcPr>
          <w:p w14:paraId="40B2BFC5" w14:textId="0B9D0E1E" w:rsidR="00615420" w:rsidRDefault="00615420" w:rsidP="005E5E4D">
            <w:pPr>
              <w:pStyle w:val="Address"/>
              <w:rPr>
                <w:rFonts w:cs="Arial"/>
                <w:sz w:val="20"/>
                <w:szCs w:val="20"/>
              </w:rPr>
            </w:pPr>
            <w:r>
              <w:rPr>
                <w:rFonts w:cs="Arial"/>
                <w:sz w:val="20"/>
                <w:szCs w:val="20"/>
              </w:rPr>
              <w:t>SUSU Report</w:t>
            </w:r>
          </w:p>
        </w:tc>
        <w:tc>
          <w:tcPr>
            <w:tcW w:w="2766" w:type="dxa"/>
          </w:tcPr>
          <w:p w14:paraId="2473C927" w14:textId="6EA3A232" w:rsidR="00615420" w:rsidRDefault="00615420" w:rsidP="00CE4808">
            <w:pPr>
              <w:pStyle w:val="Address"/>
              <w:rPr>
                <w:rFonts w:cs="Arial"/>
                <w:sz w:val="20"/>
                <w:szCs w:val="20"/>
              </w:rPr>
            </w:pPr>
            <w:r>
              <w:rPr>
                <w:rFonts w:cs="Arial"/>
                <w:sz w:val="20"/>
                <w:szCs w:val="20"/>
              </w:rPr>
              <w:t>Sustainability to be added to a future Council agenda</w:t>
            </w:r>
          </w:p>
        </w:tc>
        <w:tc>
          <w:tcPr>
            <w:tcW w:w="2425" w:type="dxa"/>
          </w:tcPr>
          <w:p w14:paraId="08F895D1" w14:textId="19D33282" w:rsidR="00615420" w:rsidRDefault="00615420" w:rsidP="005E5E4D">
            <w:pPr>
              <w:pStyle w:val="Address"/>
              <w:rPr>
                <w:rFonts w:cs="Arial"/>
                <w:sz w:val="20"/>
                <w:szCs w:val="20"/>
              </w:rPr>
            </w:pPr>
            <w:r>
              <w:rPr>
                <w:rFonts w:cs="Arial"/>
                <w:sz w:val="20"/>
                <w:szCs w:val="20"/>
              </w:rPr>
              <w:t>Clerk to the University Council &amp; Senate</w:t>
            </w:r>
          </w:p>
        </w:tc>
        <w:tc>
          <w:tcPr>
            <w:tcW w:w="1410" w:type="dxa"/>
          </w:tcPr>
          <w:p w14:paraId="439832B1" w14:textId="5CD1FB94" w:rsidR="00615420" w:rsidRDefault="00615420" w:rsidP="005E5E4D">
            <w:pPr>
              <w:pStyle w:val="Address"/>
              <w:rPr>
                <w:rFonts w:cs="Arial"/>
                <w:sz w:val="20"/>
                <w:szCs w:val="20"/>
              </w:rPr>
            </w:pPr>
            <w:r>
              <w:rPr>
                <w:rFonts w:cs="Arial"/>
                <w:sz w:val="20"/>
                <w:szCs w:val="20"/>
              </w:rPr>
              <w:t>March 2020</w:t>
            </w:r>
          </w:p>
        </w:tc>
      </w:tr>
      <w:tr w:rsidR="00BF7041" w14:paraId="79166E04" w14:textId="77777777" w:rsidTr="00615420">
        <w:tc>
          <w:tcPr>
            <w:tcW w:w="1099" w:type="dxa"/>
          </w:tcPr>
          <w:p w14:paraId="0B963FA4" w14:textId="67A5467C" w:rsidR="00BF7041" w:rsidRDefault="00BF7041" w:rsidP="005E5E4D">
            <w:pPr>
              <w:pStyle w:val="Address"/>
              <w:rPr>
                <w:rFonts w:cs="Arial"/>
                <w:sz w:val="20"/>
                <w:szCs w:val="20"/>
              </w:rPr>
            </w:pPr>
            <w:r>
              <w:rPr>
                <w:rFonts w:cs="Arial"/>
                <w:sz w:val="20"/>
                <w:szCs w:val="20"/>
              </w:rPr>
              <w:t>58/1920</w:t>
            </w:r>
          </w:p>
        </w:tc>
        <w:tc>
          <w:tcPr>
            <w:tcW w:w="1927" w:type="dxa"/>
          </w:tcPr>
          <w:p w14:paraId="1E141BD2" w14:textId="56D96829" w:rsidR="00BF7041" w:rsidRDefault="00BF7041" w:rsidP="005E5E4D">
            <w:pPr>
              <w:pStyle w:val="Address"/>
              <w:rPr>
                <w:rFonts w:cs="Arial"/>
                <w:sz w:val="20"/>
                <w:szCs w:val="20"/>
              </w:rPr>
            </w:pPr>
            <w:r>
              <w:rPr>
                <w:rFonts w:cs="Arial"/>
                <w:sz w:val="20"/>
                <w:szCs w:val="20"/>
              </w:rPr>
              <w:t>Student Recruitment</w:t>
            </w:r>
          </w:p>
        </w:tc>
        <w:tc>
          <w:tcPr>
            <w:tcW w:w="2766" w:type="dxa"/>
          </w:tcPr>
          <w:p w14:paraId="047C0555" w14:textId="65006760" w:rsidR="00BF7041" w:rsidRDefault="00BF7041" w:rsidP="00CE4808">
            <w:pPr>
              <w:pStyle w:val="Address"/>
              <w:rPr>
                <w:rFonts w:cs="Arial"/>
                <w:sz w:val="20"/>
                <w:szCs w:val="20"/>
              </w:rPr>
            </w:pPr>
            <w:r>
              <w:rPr>
                <w:rFonts w:cs="Arial"/>
                <w:sz w:val="20"/>
                <w:szCs w:val="20"/>
              </w:rPr>
              <w:t xml:space="preserve">Consider </w:t>
            </w:r>
            <w:r w:rsidRPr="00BF7041">
              <w:rPr>
                <w:rFonts w:cs="Arial"/>
                <w:sz w:val="20"/>
                <w:szCs w:val="20"/>
              </w:rPr>
              <w:t>a more strategic approach to address the need to increase the diversity of the student inta</w:t>
            </w:r>
            <w:r>
              <w:rPr>
                <w:rFonts w:cs="Arial"/>
                <w:sz w:val="20"/>
                <w:szCs w:val="20"/>
              </w:rPr>
              <w:t>ke and of their chosen subjects</w:t>
            </w:r>
          </w:p>
        </w:tc>
        <w:tc>
          <w:tcPr>
            <w:tcW w:w="2425" w:type="dxa"/>
          </w:tcPr>
          <w:p w14:paraId="24E550A4" w14:textId="4AC0AF72" w:rsidR="00BF7041" w:rsidRDefault="00BF7041" w:rsidP="005E5E4D">
            <w:pPr>
              <w:pStyle w:val="Address"/>
              <w:rPr>
                <w:rFonts w:cs="Arial"/>
                <w:sz w:val="20"/>
                <w:szCs w:val="20"/>
              </w:rPr>
            </w:pPr>
            <w:r>
              <w:rPr>
                <w:rFonts w:cs="Arial"/>
                <w:sz w:val="20"/>
                <w:szCs w:val="20"/>
              </w:rPr>
              <w:t>Vice-President (Education)</w:t>
            </w:r>
          </w:p>
        </w:tc>
        <w:tc>
          <w:tcPr>
            <w:tcW w:w="1410" w:type="dxa"/>
          </w:tcPr>
          <w:p w14:paraId="0C53775A" w14:textId="1522322C" w:rsidR="00BF7041" w:rsidRDefault="00BF7041" w:rsidP="005E5E4D">
            <w:pPr>
              <w:pStyle w:val="Address"/>
              <w:rPr>
                <w:rFonts w:cs="Arial"/>
                <w:sz w:val="20"/>
                <w:szCs w:val="20"/>
              </w:rPr>
            </w:pPr>
            <w:r>
              <w:rPr>
                <w:rFonts w:cs="Arial"/>
                <w:sz w:val="20"/>
                <w:szCs w:val="20"/>
              </w:rPr>
              <w:t>May 2020</w:t>
            </w:r>
          </w:p>
        </w:tc>
      </w:tr>
      <w:tr w:rsidR="00BF7041" w14:paraId="77A1B41D" w14:textId="77777777" w:rsidTr="00615420">
        <w:tc>
          <w:tcPr>
            <w:tcW w:w="1099" w:type="dxa"/>
          </w:tcPr>
          <w:p w14:paraId="01F0E282" w14:textId="57F8B51F" w:rsidR="00BF7041" w:rsidRDefault="00BF7041" w:rsidP="005E5E4D">
            <w:pPr>
              <w:pStyle w:val="Address"/>
              <w:rPr>
                <w:rFonts w:cs="Arial"/>
                <w:sz w:val="20"/>
                <w:szCs w:val="20"/>
              </w:rPr>
            </w:pPr>
            <w:r>
              <w:rPr>
                <w:rFonts w:cs="Arial"/>
                <w:sz w:val="20"/>
                <w:szCs w:val="20"/>
              </w:rPr>
              <w:t>59/1920</w:t>
            </w:r>
          </w:p>
        </w:tc>
        <w:tc>
          <w:tcPr>
            <w:tcW w:w="1927" w:type="dxa"/>
          </w:tcPr>
          <w:p w14:paraId="112E3EF7" w14:textId="65C6577B" w:rsidR="00BF7041" w:rsidRDefault="00BF7041" w:rsidP="005E5E4D">
            <w:pPr>
              <w:pStyle w:val="Address"/>
              <w:rPr>
                <w:rFonts w:cs="Arial"/>
                <w:sz w:val="20"/>
                <w:szCs w:val="20"/>
              </w:rPr>
            </w:pPr>
            <w:r>
              <w:rPr>
                <w:rFonts w:cs="Arial"/>
                <w:sz w:val="20"/>
                <w:szCs w:val="20"/>
              </w:rPr>
              <w:t>ED&amp;I</w:t>
            </w:r>
          </w:p>
        </w:tc>
        <w:tc>
          <w:tcPr>
            <w:tcW w:w="2766" w:type="dxa"/>
          </w:tcPr>
          <w:p w14:paraId="363243E1" w14:textId="40BB49D3" w:rsidR="00BF7041" w:rsidRDefault="00BF7041" w:rsidP="00CE4808">
            <w:pPr>
              <w:pStyle w:val="Address"/>
              <w:rPr>
                <w:rFonts w:cs="Arial"/>
                <w:sz w:val="20"/>
                <w:szCs w:val="20"/>
              </w:rPr>
            </w:pPr>
            <w:r>
              <w:rPr>
                <w:rFonts w:cs="Arial"/>
                <w:sz w:val="20"/>
                <w:szCs w:val="20"/>
              </w:rPr>
              <w:t>Consider the points raised by Council</w:t>
            </w:r>
          </w:p>
        </w:tc>
        <w:tc>
          <w:tcPr>
            <w:tcW w:w="2425" w:type="dxa"/>
          </w:tcPr>
          <w:p w14:paraId="4162D76B" w14:textId="33B8E7A0" w:rsidR="00BF7041" w:rsidRDefault="00BF7041" w:rsidP="005E5E4D">
            <w:pPr>
              <w:pStyle w:val="Address"/>
              <w:rPr>
                <w:rFonts w:cs="Arial"/>
                <w:sz w:val="20"/>
                <w:szCs w:val="20"/>
              </w:rPr>
            </w:pPr>
            <w:r>
              <w:rPr>
                <w:rFonts w:cs="Arial"/>
                <w:sz w:val="20"/>
                <w:szCs w:val="20"/>
              </w:rPr>
              <w:t>Vice-President (Research &amp; Enterprise)</w:t>
            </w:r>
          </w:p>
        </w:tc>
        <w:tc>
          <w:tcPr>
            <w:tcW w:w="1410" w:type="dxa"/>
          </w:tcPr>
          <w:p w14:paraId="07EF050F" w14:textId="6818F40E" w:rsidR="00BF7041" w:rsidRDefault="00BF7041" w:rsidP="005E5E4D">
            <w:pPr>
              <w:pStyle w:val="Address"/>
              <w:rPr>
                <w:rFonts w:cs="Arial"/>
                <w:sz w:val="20"/>
                <w:szCs w:val="20"/>
              </w:rPr>
            </w:pPr>
            <w:r>
              <w:rPr>
                <w:rFonts w:cs="Arial"/>
                <w:sz w:val="20"/>
                <w:szCs w:val="20"/>
              </w:rPr>
              <w:t>May 2020</w:t>
            </w:r>
          </w:p>
        </w:tc>
      </w:tr>
      <w:tr w:rsidR="00BF7041" w14:paraId="5E2404E0" w14:textId="77777777" w:rsidTr="00615420">
        <w:tc>
          <w:tcPr>
            <w:tcW w:w="1099" w:type="dxa"/>
          </w:tcPr>
          <w:p w14:paraId="714C45BA" w14:textId="4EF658CF" w:rsidR="00BF7041" w:rsidRDefault="00BF7041" w:rsidP="005E5E4D">
            <w:pPr>
              <w:pStyle w:val="Address"/>
              <w:rPr>
                <w:rFonts w:cs="Arial"/>
                <w:sz w:val="20"/>
                <w:szCs w:val="20"/>
              </w:rPr>
            </w:pPr>
            <w:r>
              <w:rPr>
                <w:rFonts w:cs="Arial"/>
                <w:sz w:val="20"/>
                <w:szCs w:val="20"/>
              </w:rPr>
              <w:t>60/1920</w:t>
            </w:r>
          </w:p>
        </w:tc>
        <w:tc>
          <w:tcPr>
            <w:tcW w:w="1927" w:type="dxa"/>
          </w:tcPr>
          <w:p w14:paraId="161BD7D3" w14:textId="4C472E93" w:rsidR="00BF7041" w:rsidRDefault="00BF7041" w:rsidP="005E5E4D">
            <w:pPr>
              <w:pStyle w:val="Address"/>
              <w:rPr>
                <w:rFonts w:cs="Arial"/>
                <w:sz w:val="20"/>
                <w:szCs w:val="20"/>
              </w:rPr>
            </w:pPr>
            <w:r>
              <w:rPr>
                <w:rFonts w:cs="Arial"/>
                <w:sz w:val="20"/>
                <w:szCs w:val="20"/>
              </w:rPr>
              <w:t>Council Operation &amp; Annual Cycle</w:t>
            </w:r>
          </w:p>
        </w:tc>
        <w:tc>
          <w:tcPr>
            <w:tcW w:w="2766" w:type="dxa"/>
          </w:tcPr>
          <w:p w14:paraId="453378D1" w14:textId="4B2CB302" w:rsidR="00BF7041" w:rsidRDefault="00BF7041" w:rsidP="00CE4808">
            <w:pPr>
              <w:pStyle w:val="Address"/>
              <w:rPr>
                <w:rFonts w:cs="Arial"/>
                <w:sz w:val="20"/>
                <w:szCs w:val="20"/>
              </w:rPr>
            </w:pPr>
            <w:r>
              <w:rPr>
                <w:rFonts w:cs="Arial"/>
                <w:sz w:val="20"/>
                <w:szCs w:val="20"/>
              </w:rPr>
              <w:t>Themes identified by the Effectiveness Review be considered by Council as part of cross-cutting items</w:t>
            </w:r>
          </w:p>
        </w:tc>
        <w:tc>
          <w:tcPr>
            <w:tcW w:w="2425" w:type="dxa"/>
          </w:tcPr>
          <w:p w14:paraId="62AEC87C" w14:textId="3888614A" w:rsidR="00BF7041" w:rsidRDefault="00BF7041" w:rsidP="005E5E4D">
            <w:pPr>
              <w:pStyle w:val="Address"/>
              <w:rPr>
                <w:rFonts w:cs="Arial"/>
                <w:sz w:val="20"/>
                <w:szCs w:val="20"/>
              </w:rPr>
            </w:pPr>
            <w:r>
              <w:rPr>
                <w:rFonts w:cs="Arial"/>
                <w:sz w:val="20"/>
                <w:szCs w:val="20"/>
              </w:rPr>
              <w:t>Clerk to the University Council &amp; Senate</w:t>
            </w:r>
          </w:p>
        </w:tc>
        <w:tc>
          <w:tcPr>
            <w:tcW w:w="1410" w:type="dxa"/>
          </w:tcPr>
          <w:p w14:paraId="664E1FBA" w14:textId="2BCE71D3" w:rsidR="00BF7041" w:rsidRDefault="00BF7041" w:rsidP="005E5E4D">
            <w:pPr>
              <w:pStyle w:val="Address"/>
              <w:rPr>
                <w:rFonts w:cs="Arial"/>
                <w:sz w:val="20"/>
                <w:szCs w:val="20"/>
              </w:rPr>
            </w:pPr>
            <w:r>
              <w:rPr>
                <w:rFonts w:cs="Arial"/>
                <w:sz w:val="20"/>
                <w:szCs w:val="20"/>
              </w:rPr>
              <w:t>March 2020</w:t>
            </w:r>
          </w:p>
        </w:tc>
      </w:tr>
    </w:tbl>
    <w:p w14:paraId="5674B88B" w14:textId="77777777" w:rsidR="001D0E9B" w:rsidRDefault="001D0E9B" w:rsidP="005E5E4D">
      <w:pPr>
        <w:pStyle w:val="Address"/>
        <w:rPr>
          <w:rFonts w:cs="Arial"/>
          <w:sz w:val="20"/>
          <w:szCs w:val="20"/>
        </w:rPr>
      </w:pPr>
    </w:p>
    <w:sectPr w:rsidR="001D0E9B" w:rsidSect="00D47286">
      <w:footerReference w:type="default" r:id="rId8"/>
      <w:headerReference w:type="first" r:id="rId9"/>
      <w:pgSz w:w="11906" w:h="16838" w:code="9"/>
      <w:pgMar w:top="680" w:right="851" w:bottom="993" w:left="1418" w:header="454"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530F6" w16cid:durableId="220B3E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DFE3C" w14:textId="77777777" w:rsidR="00F60C78" w:rsidRDefault="00F60C78">
      <w:r>
        <w:separator/>
      </w:r>
    </w:p>
    <w:p w14:paraId="32EF2E7F" w14:textId="77777777" w:rsidR="00F60C78" w:rsidRDefault="00F60C78"/>
  </w:endnote>
  <w:endnote w:type="continuationSeparator" w:id="0">
    <w:p w14:paraId="13F43A42" w14:textId="77777777" w:rsidR="00F60C78" w:rsidRDefault="00F60C78">
      <w:r>
        <w:continuationSeparator/>
      </w:r>
    </w:p>
    <w:p w14:paraId="1B6BA569" w14:textId="77777777" w:rsidR="00F60C78" w:rsidRDefault="00F6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5004" w14:textId="663C61F2" w:rsidR="00676CD8" w:rsidRDefault="00676CD8" w:rsidP="00ED2E52">
    <w:pPr>
      <w:pStyle w:val="ContinuationFooter"/>
    </w:pPr>
    <w:r>
      <w:fldChar w:fldCharType="begin"/>
    </w:r>
    <w:r>
      <w:instrText xml:space="preserve"> page </w:instrText>
    </w:r>
    <w:r>
      <w:fldChar w:fldCharType="separate"/>
    </w:r>
    <w:r w:rsidR="003771DD">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CA6BF" w14:textId="77777777" w:rsidR="00F60C78" w:rsidRDefault="00F60C78">
      <w:r>
        <w:separator/>
      </w:r>
    </w:p>
    <w:p w14:paraId="7F65922C" w14:textId="77777777" w:rsidR="00F60C78" w:rsidRDefault="00F60C78"/>
  </w:footnote>
  <w:footnote w:type="continuationSeparator" w:id="0">
    <w:p w14:paraId="4C5CF0F9" w14:textId="77777777" w:rsidR="00F60C78" w:rsidRDefault="00F60C78">
      <w:r>
        <w:continuationSeparator/>
      </w:r>
    </w:p>
    <w:p w14:paraId="24955FFE" w14:textId="77777777" w:rsidR="00F60C78" w:rsidRDefault="00F60C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676CD8" w14:paraId="0079E48D" w14:textId="77777777" w:rsidTr="00854B1E">
      <w:trPr>
        <w:trHeight w:hRule="exact" w:val="227"/>
      </w:trPr>
      <w:tc>
        <w:tcPr>
          <w:tcW w:w="9639" w:type="dxa"/>
        </w:tcPr>
        <w:p w14:paraId="2B69449C" w14:textId="77777777" w:rsidR="00676CD8" w:rsidRDefault="00676CD8" w:rsidP="0029789A">
          <w:pPr>
            <w:pStyle w:val="Header"/>
          </w:pPr>
        </w:p>
      </w:tc>
    </w:tr>
    <w:tr w:rsidR="00676CD8" w14:paraId="72CF8545" w14:textId="77777777" w:rsidTr="00854B1E">
      <w:trPr>
        <w:trHeight w:val="1571"/>
      </w:trPr>
      <w:tc>
        <w:tcPr>
          <w:tcW w:w="9639" w:type="dxa"/>
        </w:tcPr>
        <w:p w14:paraId="5F419A76" w14:textId="77777777" w:rsidR="00676CD8" w:rsidRDefault="00676CD8" w:rsidP="0029789A">
          <w:pPr>
            <w:pStyle w:val="Header"/>
            <w:jc w:val="right"/>
          </w:pPr>
          <w:r>
            <w:rPr>
              <w:noProof/>
            </w:rPr>
            <w:drawing>
              <wp:inline distT="0" distB="0" distL="0" distR="0" wp14:anchorId="1E68DDAC" wp14:editId="380CCB94">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1E389CA8" w14:textId="77777777" w:rsidR="00676CD8" w:rsidRPr="006348CA" w:rsidRDefault="00676CD8" w:rsidP="0043196A">
    <w:pPr>
      <w:pStyle w:val="DocTitle"/>
      <w:rPr>
        <w:sz w:val="44"/>
        <w:szCs w:val="44"/>
      </w:rPr>
    </w:pPr>
    <w:r>
      <w:t>Minutes</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512D"/>
    <w:multiLevelType w:val="hybridMultilevel"/>
    <w:tmpl w:val="EDDA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D6FF0"/>
    <w:multiLevelType w:val="hybridMultilevel"/>
    <w:tmpl w:val="5908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2D3F"/>
    <w:multiLevelType w:val="hybridMultilevel"/>
    <w:tmpl w:val="2FB0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3674"/>
    <w:multiLevelType w:val="multilevel"/>
    <w:tmpl w:val="8F1CC1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D1081D"/>
    <w:multiLevelType w:val="hybridMultilevel"/>
    <w:tmpl w:val="C92E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B3E3F"/>
    <w:multiLevelType w:val="hybridMultilevel"/>
    <w:tmpl w:val="570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59F5"/>
    <w:multiLevelType w:val="hybridMultilevel"/>
    <w:tmpl w:val="CD8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21825"/>
    <w:multiLevelType w:val="hybridMultilevel"/>
    <w:tmpl w:val="9EC8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A1B65"/>
    <w:multiLevelType w:val="hybridMultilevel"/>
    <w:tmpl w:val="BA5266BE"/>
    <w:lvl w:ilvl="0" w:tplc="9AA4F66C">
      <w:start w:val="2"/>
      <w:numFmt w:val="bullet"/>
      <w:lvlText w:val="-"/>
      <w:lvlJc w:val="left"/>
      <w:pPr>
        <w:ind w:left="2520" w:hanging="360"/>
      </w:pPr>
      <w:rPr>
        <w:rFonts w:ascii="Lucida Sans" w:eastAsia="Times New Roman" w:hAnsi="Lucida Sans" w:cs="Times New Roman" w:hint="default"/>
      </w:rPr>
    </w:lvl>
    <w:lvl w:ilvl="1" w:tplc="08090001">
      <w:start w:val="1"/>
      <w:numFmt w:val="bullet"/>
      <w:lvlText w:val=""/>
      <w:lvlJc w:val="left"/>
      <w:pPr>
        <w:ind w:left="3240" w:hanging="360"/>
      </w:pPr>
      <w:rPr>
        <w:rFonts w:ascii="Symbol" w:hAnsi="Symbo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1BBD621D"/>
    <w:multiLevelType w:val="hybridMultilevel"/>
    <w:tmpl w:val="8B1E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5484C"/>
    <w:multiLevelType w:val="hybridMultilevel"/>
    <w:tmpl w:val="80CA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B356D"/>
    <w:multiLevelType w:val="hybridMultilevel"/>
    <w:tmpl w:val="90B8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C0BE9"/>
    <w:multiLevelType w:val="hybridMultilevel"/>
    <w:tmpl w:val="1918FCC2"/>
    <w:lvl w:ilvl="0" w:tplc="41FE0B9C">
      <w:start w:val="1"/>
      <w:numFmt w:val="bullet"/>
      <w:lvlText w:val="•"/>
      <w:lvlJc w:val="left"/>
      <w:pPr>
        <w:tabs>
          <w:tab w:val="num" w:pos="720"/>
        </w:tabs>
        <w:ind w:left="720" w:hanging="360"/>
      </w:pPr>
      <w:rPr>
        <w:rFonts w:ascii="Arial" w:hAnsi="Arial" w:hint="default"/>
      </w:rPr>
    </w:lvl>
    <w:lvl w:ilvl="1" w:tplc="BD88A780" w:tentative="1">
      <w:start w:val="1"/>
      <w:numFmt w:val="bullet"/>
      <w:lvlText w:val="•"/>
      <w:lvlJc w:val="left"/>
      <w:pPr>
        <w:tabs>
          <w:tab w:val="num" w:pos="1440"/>
        </w:tabs>
        <w:ind w:left="1440" w:hanging="360"/>
      </w:pPr>
      <w:rPr>
        <w:rFonts w:ascii="Arial" w:hAnsi="Arial" w:hint="default"/>
      </w:rPr>
    </w:lvl>
    <w:lvl w:ilvl="2" w:tplc="4F56FCE2" w:tentative="1">
      <w:start w:val="1"/>
      <w:numFmt w:val="bullet"/>
      <w:lvlText w:val="•"/>
      <w:lvlJc w:val="left"/>
      <w:pPr>
        <w:tabs>
          <w:tab w:val="num" w:pos="2160"/>
        </w:tabs>
        <w:ind w:left="2160" w:hanging="360"/>
      </w:pPr>
      <w:rPr>
        <w:rFonts w:ascii="Arial" w:hAnsi="Arial" w:hint="default"/>
      </w:rPr>
    </w:lvl>
    <w:lvl w:ilvl="3" w:tplc="249E4626" w:tentative="1">
      <w:start w:val="1"/>
      <w:numFmt w:val="bullet"/>
      <w:lvlText w:val="•"/>
      <w:lvlJc w:val="left"/>
      <w:pPr>
        <w:tabs>
          <w:tab w:val="num" w:pos="2880"/>
        </w:tabs>
        <w:ind w:left="2880" w:hanging="360"/>
      </w:pPr>
      <w:rPr>
        <w:rFonts w:ascii="Arial" w:hAnsi="Arial" w:hint="default"/>
      </w:rPr>
    </w:lvl>
    <w:lvl w:ilvl="4" w:tplc="81FCFF06" w:tentative="1">
      <w:start w:val="1"/>
      <w:numFmt w:val="bullet"/>
      <w:lvlText w:val="•"/>
      <w:lvlJc w:val="left"/>
      <w:pPr>
        <w:tabs>
          <w:tab w:val="num" w:pos="3600"/>
        </w:tabs>
        <w:ind w:left="3600" w:hanging="360"/>
      </w:pPr>
      <w:rPr>
        <w:rFonts w:ascii="Arial" w:hAnsi="Arial" w:hint="default"/>
      </w:rPr>
    </w:lvl>
    <w:lvl w:ilvl="5" w:tplc="469AFB2A" w:tentative="1">
      <w:start w:val="1"/>
      <w:numFmt w:val="bullet"/>
      <w:lvlText w:val="•"/>
      <w:lvlJc w:val="left"/>
      <w:pPr>
        <w:tabs>
          <w:tab w:val="num" w:pos="4320"/>
        </w:tabs>
        <w:ind w:left="4320" w:hanging="360"/>
      </w:pPr>
      <w:rPr>
        <w:rFonts w:ascii="Arial" w:hAnsi="Arial" w:hint="default"/>
      </w:rPr>
    </w:lvl>
    <w:lvl w:ilvl="6" w:tplc="FE12BBB4" w:tentative="1">
      <w:start w:val="1"/>
      <w:numFmt w:val="bullet"/>
      <w:lvlText w:val="•"/>
      <w:lvlJc w:val="left"/>
      <w:pPr>
        <w:tabs>
          <w:tab w:val="num" w:pos="5040"/>
        </w:tabs>
        <w:ind w:left="5040" w:hanging="360"/>
      </w:pPr>
      <w:rPr>
        <w:rFonts w:ascii="Arial" w:hAnsi="Arial" w:hint="default"/>
      </w:rPr>
    </w:lvl>
    <w:lvl w:ilvl="7" w:tplc="9872C0C0" w:tentative="1">
      <w:start w:val="1"/>
      <w:numFmt w:val="bullet"/>
      <w:lvlText w:val="•"/>
      <w:lvlJc w:val="left"/>
      <w:pPr>
        <w:tabs>
          <w:tab w:val="num" w:pos="5760"/>
        </w:tabs>
        <w:ind w:left="5760" w:hanging="360"/>
      </w:pPr>
      <w:rPr>
        <w:rFonts w:ascii="Arial" w:hAnsi="Arial" w:hint="default"/>
      </w:rPr>
    </w:lvl>
    <w:lvl w:ilvl="8" w:tplc="2AF8BF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3A4E97"/>
    <w:multiLevelType w:val="hybridMultilevel"/>
    <w:tmpl w:val="6556EFC2"/>
    <w:lvl w:ilvl="0" w:tplc="8C9CC1AC">
      <w:start w:val="1"/>
      <w:numFmt w:val="bullet"/>
      <w:lvlText w:val="–"/>
      <w:lvlJc w:val="left"/>
      <w:pPr>
        <w:tabs>
          <w:tab w:val="num" w:pos="720"/>
        </w:tabs>
        <w:ind w:left="720" w:hanging="360"/>
      </w:pPr>
      <w:rPr>
        <w:rFonts w:ascii="Arial" w:hAnsi="Arial" w:hint="default"/>
      </w:rPr>
    </w:lvl>
    <w:lvl w:ilvl="1" w:tplc="8DA2E9C6">
      <w:start w:val="1"/>
      <w:numFmt w:val="bullet"/>
      <w:lvlText w:val="–"/>
      <w:lvlJc w:val="left"/>
      <w:pPr>
        <w:tabs>
          <w:tab w:val="num" w:pos="1440"/>
        </w:tabs>
        <w:ind w:left="1440" w:hanging="360"/>
      </w:pPr>
      <w:rPr>
        <w:rFonts w:ascii="Arial" w:hAnsi="Arial" w:hint="default"/>
      </w:rPr>
    </w:lvl>
    <w:lvl w:ilvl="2" w:tplc="04AA4AF6" w:tentative="1">
      <w:start w:val="1"/>
      <w:numFmt w:val="bullet"/>
      <w:lvlText w:val="–"/>
      <w:lvlJc w:val="left"/>
      <w:pPr>
        <w:tabs>
          <w:tab w:val="num" w:pos="2160"/>
        </w:tabs>
        <w:ind w:left="2160" w:hanging="360"/>
      </w:pPr>
      <w:rPr>
        <w:rFonts w:ascii="Arial" w:hAnsi="Arial" w:hint="default"/>
      </w:rPr>
    </w:lvl>
    <w:lvl w:ilvl="3" w:tplc="38CAF936" w:tentative="1">
      <w:start w:val="1"/>
      <w:numFmt w:val="bullet"/>
      <w:lvlText w:val="–"/>
      <w:lvlJc w:val="left"/>
      <w:pPr>
        <w:tabs>
          <w:tab w:val="num" w:pos="2880"/>
        </w:tabs>
        <w:ind w:left="2880" w:hanging="360"/>
      </w:pPr>
      <w:rPr>
        <w:rFonts w:ascii="Arial" w:hAnsi="Arial" w:hint="default"/>
      </w:rPr>
    </w:lvl>
    <w:lvl w:ilvl="4" w:tplc="3BBAA5FC" w:tentative="1">
      <w:start w:val="1"/>
      <w:numFmt w:val="bullet"/>
      <w:lvlText w:val="–"/>
      <w:lvlJc w:val="left"/>
      <w:pPr>
        <w:tabs>
          <w:tab w:val="num" w:pos="3600"/>
        </w:tabs>
        <w:ind w:left="3600" w:hanging="360"/>
      </w:pPr>
      <w:rPr>
        <w:rFonts w:ascii="Arial" w:hAnsi="Arial" w:hint="default"/>
      </w:rPr>
    </w:lvl>
    <w:lvl w:ilvl="5" w:tplc="57C20B0A" w:tentative="1">
      <w:start w:val="1"/>
      <w:numFmt w:val="bullet"/>
      <w:lvlText w:val="–"/>
      <w:lvlJc w:val="left"/>
      <w:pPr>
        <w:tabs>
          <w:tab w:val="num" w:pos="4320"/>
        </w:tabs>
        <w:ind w:left="4320" w:hanging="360"/>
      </w:pPr>
      <w:rPr>
        <w:rFonts w:ascii="Arial" w:hAnsi="Arial" w:hint="default"/>
      </w:rPr>
    </w:lvl>
    <w:lvl w:ilvl="6" w:tplc="BC5EF370" w:tentative="1">
      <w:start w:val="1"/>
      <w:numFmt w:val="bullet"/>
      <w:lvlText w:val="–"/>
      <w:lvlJc w:val="left"/>
      <w:pPr>
        <w:tabs>
          <w:tab w:val="num" w:pos="5040"/>
        </w:tabs>
        <w:ind w:left="5040" w:hanging="360"/>
      </w:pPr>
      <w:rPr>
        <w:rFonts w:ascii="Arial" w:hAnsi="Arial" w:hint="default"/>
      </w:rPr>
    </w:lvl>
    <w:lvl w:ilvl="7" w:tplc="C3869252" w:tentative="1">
      <w:start w:val="1"/>
      <w:numFmt w:val="bullet"/>
      <w:lvlText w:val="–"/>
      <w:lvlJc w:val="left"/>
      <w:pPr>
        <w:tabs>
          <w:tab w:val="num" w:pos="5760"/>
        </w:tabs>
        <w:ind w:left="5760" w:hanging="360"/>
      </w:pPr>
      <w:rPr>
        <w:rFonts w:ascii="Arial" w:hAnsi="Arial" w:hint="default"/>
      </w:rPr>
    </w:lvl>
    <w:lvl w:ilvl="8" w:tplc="D988AE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DD6426"/>
    <w:multiLevelType w:val="hybridMultilevel"/>
    <w:tmpl w:val="BFDE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914BE"/>
    <w:multiLevelType w:val="hybridMultilevel"/>
    <w:tmpl w:val="FA14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32E27"/>
    <w:multiLevelType w:val="hybridMultilevel"/>
    <w:tmpl w:val="85E2C0EA"/>
    <w:lvl w:ilvl="0" w:tplc="79D6A254">
      <w:start w:val="1"/>
      <w:numFmt w:val="bullet"/>
      <w:lvlText w:val="–"/>
      <w:lvlJc w:val="left"/>
      <w:pPr>
        <w:tabs>
          <w:tab w:val="num" w:pos="720"/>
        </w:tabs>
        <w:ind w:left="720" w:hanging="360"/>
      </w:pPr>
      <w:rPr>
        <w:rFonts w:ascii="Arial" w:hAnsi="Arial" w:hint="default"/>
      </w:rPr>
    </w:lvl>
    <w:lvl w:ilvl="1" w:tplc="16E6F14C">
      <w:start w:val="1"/>
      <w:numFmt w:val="bullet"/>
      <w:lvlText w:val="–"/>
      <w:lvlJc w:val="left"/>
      <w:pPr>
        <w:tabs>
          <w:tab w:val="num" w:pos="1440"/>
        </w:tabs>
        <w:ind w:left="1440" w:hanging="360"/>
      </w:pPr>
      <w:rPr>
        <w:rFonts w:ascii="Arial" w:hAnsi="Arial" w:hint="default"/>
      </w:rPr>
    </w:lvl>
    <w:lvl w:ilvl="2" w:tplc="80329A1C">
      <w:start w:val="142"/>
      <w:numFmt w:val="bullet"/>
      <w:lvlText w:val="•"/>
      <w:lvlJc w:val="left"/>
      <w:pPr>
        <w:tabs>
          <w:tab w:val="num" w:pos="2160"/>
        </w:tabs>
        <w:ind w:left="2160" w:hanging="360"/>
      </w:pPr>
      <w:rPr>
        <w:rFonts w:ascii="Arial" w:hAnsi="Arial" w:hint="default"/>
      </w:rPr>
    </w:lvl>
    <w:lvl w:ilvl="3" w:tplc="8BDC1A24" w:tentative="1">
      <w:start w:val="1"/>
      <w:numFmt w:val="bullet"/>
      <w:lvlText w:val="–"/>
      <w:lvlJc w:val="left"/>
      <w:pPr>
        <w:tabs>
          <w:tab w:val="num" w:pos="2880"/>
        </w:tabs>
        <w:ind w:left="2880" w:hanging="360"/>
      </w:pPr>
      <w:rPr>
        <w:rFonts w:ascii="Arial" w:hAnsi="Arial" w:hint="default"/>
      </w:rPr>
    </w:lvl>
    <w:lvl w:ilvl="4" w:tplc="5186F8E4" w:tentative="1">
      <w:start w:val="1"/>
      <w:numFmt w:val="bullet"/>
      <w:lvlText w:val="–"/>
      <w:lvlJc w:val="left"/>
      <w:pPr>
        <w:tabs>
          <w:tab w:val="num" w:pos="3600"/>
        </w:tabs>
        <w:ind w:left="3600" w:hanging="360"/>
      </w:pPr>
      <w:rPr>
        <w:rFonts w:ascii="Arial" w:hAnsi="Arial" w:hint="default"/>
      </w:rPr>
    </w:lvl>
    <w:lvl w:ilvl="5" w:tplc="ED3C9D90" w:tentative="1">
      <w:start w:val="1"/>
      <w:numFmt w:val="bullet"/>
      <w:lvlText w:val="–"/>
      <w:lvlJc w:val="left"/>
      <w:pPr>
        <w:tabs>
          <w:tab w:val="num" w:pos="4320"/>
        </w:tabs>
        <w:ind w:left="4320" w:hanging="360"/>
      </w:pPr>
      <w:rPr>
        <w:rFonts w:ascii="Arial" w:hAnsi="Arial" w:hint="default"/>
      </w:rPr>
    </w:lvl>
    <w:lvl w:ilvl="6" w:tplc="228CD268" w:tentative="1">
      <w:start w:val="1"/>
      <w:numFmt w:val="bullet"/>
      <w:lvlText w:val="–"/>
      <w:lvlJc w:val="left"/>
      <w:pPr>
        <w:tabs>
          <w:tab w:val="num" w:pos="5040"/>
        </w:tabs>
        <w:ind w:left="5040" w:hanging="360"/>
      </w:pPr>
      <w:rPr>
        <w:rFonts w:ascii="Arial" w:hAnsi="Arial" w:hint="default"/>
      </w:rPr>
    </w:lvl>
    <w:lvl w:ilvl="7" w:tplc="5ADADCE0" w:tentative="1">
      <w:start w:val="1"/>
      <w:numFmt w:val="bullet"/>
      <w:lvlText w:val="–"/>
      <w:lvlJc w:val="left"/>
      <w:pPr>
        <w:tabs>
          <w:tab w:val="num" w:pos="5760"/>
        </w:tabs>
        <w:ind w:left="5760" w:hanging="360"/>
      </w:pPr>
      <w:rPr>
        <w:rFonts w:ascii="Arial" w:hAnsi="Arial" w:hint="default"/>
      </w:rPr>
    </w:lvl>
    <w:lvl w:ilvl="8" w:tplc="097ACD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AA732F"/>
    <w:multiLevelType w:val="hybridMultilevel"/>
    <w:tmpl w:val="5CFE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867B6"/>
    <w:multiLevelType w:val="hybridMultilevel"/>
    <w:tmpl w:val="E4CC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14316"/>
    <w:multiLevelType w:val="hybridMultilevel"/>
    <w:tmpl w:val="B62A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F0BB2"/>
    <w:multiLevelType w:val="hybridMultilevel"/>
    <w:tmpl w:val="D79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32D53"/>
    <w:multiLevelType w:val="hybridMultilevel"/>
    <w:tmpl w:val="8A00C65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3" w15:restartNumberingAfterBreak="0">
    <w:nsid w:val="40B63BAF"/>
    <w:multiLevelType w:val="hybridMultilevel"/>
    <w:tmpl w:val="E34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F7E69"/>
    <w:multiLevelType w:val="hybridMultilevel"/>
    <w:tmpl w:val="A0F43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E6E27"/>
    <w:multiLevelType w:val="hybridMultilevel"/>
    <w:tmpl w:val="45EA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A32E8"/>
    <w:multiLevelType w:val="hybridMultilevel"/>
    <w:tmpl w:val="7716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A3021"/>
    <w:multiLevelType w:val="hybridMultilevel"/>
    <w:tmpl w:val="176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71851"/>
    <w:multiLevelType w:val="hybridMultilevel"/>
    <w:tmpl w:val="090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54C43"/>
    <w:multiLevelType w:val="hybridMultilevel"/>
    <w:tmpl w:val="D2687B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606C647C"/>
    <w:multiLevelType w:val="hybridMultilevel"/>
    <w:tmpl w:val="6E3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39DA"/>
    <w:multiLevelType w:val="hybridMultilevel"/>
    <w:tmpl w:val="99D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C089F"/>
    <w:multiLevelType w:val="hybridMultilevel"/>
    <w:tmpl w:val="BD9A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35896"/>
    <w:multiLevelType w:val="hybridMultilevel"/>
    <w:tmpl w:val="64685DD2"/>
    <w:lvl w:ilvl="0" w:tplc="C45ED1F8">
      <w:start w:val="1"/>
      <w:numFmt w:val="bullet"/>
      <w:lvlText w:val="•"/>
      <w:lvlJc w:val="left"/>
      <w:pPr>
        <w:tabs>
          <w:tab w:val="num" w:pos="720"/>
        </w:tabs>
        <w:ind w:left="720" w:hanging="360"/>
      </w:pPr>
      <w:rPr>
        <w:rFonts w:ascii="Arial" w:hAnsi="Arial" w:hint="default"/>
      </w:rPr>
    </w:lvl>
    <w:lvl w:ilvl="1" w:tplc="C388EE36" w:tentative="1">
      <w:start w:val="1"/>
      <w:numFmt w:val="bullet"/>
      <w:lvlText w:val="•"/>
      <w:lvlJc w:val="left"/>
      <w:pPr>
        <w:tabs>
          <w:tab w:val="num" w:pos="1440"/>
        </w:tabs>
        <w:ind w:left="1440" w:hanging="360"/>
      </w:pPr>
      <w:rPr>
        <w:rFonts w:ascii="Arial" w:hAnsi="Arial" w:hint="default"/>
      </w:rPr>
    </w:lvl>
    <w:lvl w:ilvl="2" w:tplc="50CC0D82" w:tentative="1">
      <w:start w:val="1"/>
      <w:numFmt w:val="bullet"/>
      <w:lvlText w:val="•"/>
      <w:lvlJc w:val="left"/>
      <w:pPr>
        <w:tabs>
          <w:tab w:val="num" w:pos="2160"/>
        </w:tabs>
        <w:ind w:left="2160" w:hanging="360"/>
      </w:pPr>
      <w:rPr>
        <w:rFonts w:ascii="Arial" w:hAnsi="Arial" w:hint="default"/>
      </w:rPr>
    </w:lvl>
    <w:lvl w:ilvl="3" w:tplc="AEA8FF98" w:tentative="1">
      <w:start w:val="1"/>
      <w:numFmt w:val="bullet"/>
      <w:lvlText w:val="•"/>
      <w:lvlJc w:val="left"/>
      <w:pPr>
        <w:tabs>
          <w:tab w:val="num" w:pos="2880"/>
        </w:tabs>
        <w:ind w:left="2880" w:hanging="360"/>
      </w:pPr>
      <w:rPr>
        <w:rFonts w:ascii="Arial" w:hAnsi="Arial" w:hint="default"/>
      </w:rPr>
    </w:lvl>
    <w:lvl w:ilvl="4" w:tplc="0A06E8F6" w:tentative="1">
      <w:start w:val="1"/>
      <w:numFmt w:val="bullet"/>
      <w:lvlText w:val="•"/>
      <w:lvlJc w:val="left"/>
      <w:pPr>
        <w:tabs>
          <w:tab w:val="num" w:pos="3600"/>
        </w:tabs>
        <w:ind w:left="3600" w:hanging="360"/>
      </w:pPr>
      <w:rPr>
        <w:rFonts w:ascii="Arial" w:hAnsi="Arial" w:hint="default"/>
      </w:rPr>
    </w:lvl>
    <w:lvl w:ilvl="5" w:tplc="C00AFB10" w:tentative="1">
      <w:start w:val="1"/>
      <w:numFmt w:val="bullet"/>
      <w:lvlText w:val="•"/>
      <w:lvlJc w:val="left"/>
      <w:pPr>
        <w:tabs>
          <w:tab w:val="num" w:pos="4320"/>
        </w:tabs>
        <w:ind w:left="4320" w:hanging="360"/>
      </w:pPr>
      <w:rPr>
        <w:rFonts w:ascii="Arial" w:hAnsi="Arial" w:hint="default"/>
      </w:rPr>
    </w:lvl>
    <w:lvl w:ilvl="6" w:tplc="17BC0DD8" w:tentative="1">
      <w:start w:val="1"/>
      <w:numFmt w:val="bullet"/>
      <w:lvlText w:val="•"/>
      <w:lvlJc w:val="left"/>
      <w:pPr>
        <w:tabs>
          <w:tab w:val="num" w:pos="5040"/>
        </w:tabs>
        <w:ind w:left="5040" w:hanging="360"/>
      </w:pPr>
      <w:rPr>
        <w:rFonts w:ascii="Arial" w:hAnsi="Arial" w:hint="default"/>
      </w:rPr>
    </w:lvl>
    <w:lvl w:ilvl="7" w:tplc="848ED594" w:tentative="1">
      <w:start w:val="1"/>
      <w:numFmt w:val="bullet"/>
      <w:lvlText w:val="•"/>
      <w:lvlJc w:val="left"/>
      <w:pPr>
        <w:tabs>
          <w:tab w:val="num" w:pos="5760"/>
        </w:tabs>
        <w:ind w:left="5760" w:hanging="360"/>
      </w:pPr>
      <w:rPr>
        <w:rFonts w:ascii="Arial" w:hAnsi="Arial" w:hint="default"/>
      </w:rPr>
    </w:lvl>
    <w:lvl w:ilvl="8" w:tplc="0CA6A5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291D0C"/>
    <w:multiLevelType w:val="hybridMultilevel"/>
    <w:tmpl w:val="F44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52455"/>
    <w:multiLevelType w:val="hybridMultilevel"/>
    <w:tmpl w:val="631A6F9E"/>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9" w15:restartNumberingAfterBreak="0">
    <w:nsid w:val="7A2F304D"/>
    <w:multiLevelType w:val="hybridMultilevel"/>
    <w:tmpl w:val="67EEAF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1" w15:restartNumberingAfterBreak="0">
    <w:nsid w:val="7B077FB5"/>
    <w:multiLevelType w:val="hybridMultilevel"/>
    <w:tmpl w:val="536A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33"/>
  </w:num>
  <w:num w:numId="4">
    <w:abstractNumId w:val="25"/>
  </w:num>
  <w:num w:numId="5">
    <w:abstractNumId w:val="26"/>
  </w:num>
  <w:num w:numId="6">
    <w:abstractNumId w:val="1"/>
  </w:num>
  <w:num w:numId="7">
    <w:abstractNumId w:val="11"/>
  </w:num>
  <w:num w:numId="8">
    <w:abstractNumId w:val="3"/>
  </w:num>
  <w:num w:numId="9">
    <w:abstractNumId w:val="35"/>
  </w:num>
  <w:num w:numId="10">
    <w:abstractNumId w:val="23"/>
  </w:num>
  <w:num w:numId="11">
    <w:abstractNumId w:val="28"/>
  </w:num>
  <w:num w:numId="12">
    <w:abstractNumId w:val="41"/>
  </w:num>
  <w:num w:numId="13">
    <w:abstractNumId w:val="8"/>
  </w:num>
  <w:num w:numId="14">
    <w:abstractNumId w:val="6"/>
  </w:num>
  <w:num w:numId="15">
    <w:abstractNumId w:val="21"/>
  </w:num>
  <w:num w:numId="16">
    <w:abstractNumId w:val="34"/>
  </w:num>
  <w:num w:numId="17">
    <w:abstractNumId w:val="20"/>
  </w:num>
  <w:num w:numId="18">
    <w:abstractNumId w:val="32"/>
  </w:num>
  <w:num w:numId="19">
    <w:abstractNumId w:val="27"/>
  </w:num>
  <w:num w:numId="20">
    <w:abstractNumId w:val="31"/>
  </w:num>
  <w:num w:numId="21">
    <w:abstractNumId w:val="24"/>
  </w:num>
  <w:num w:numId="22">
    <w:abstractNumId w:val="29"/>
  </w:num>
  <w:num w:numId="23">
    <w:abstractNumId w:val="19"/>
  </w:num>
  <w:num w:numId="24">
    <w:abstractNumId w:val="15"/>
  </w:num>
  <w:num w:numId="25">
    <w:abstractNumId w:val="4"/>
  </w:num>
  <w:num w:numId="26">
    <w:abstractNumId w:val="18"/>
  </w:num>
  <w:num w:numId="27">
    <w:abstractNumId w:val="10"/>
  </w:num>
  <w:num w:numId="28">
    <w:abstractNumId w:val="7"/>
  </w:num>
  <w:num w:numId="29">
    <w:abstractNumId w:val="30"/>
  </w:num>
  <w:num w:numId="30">
    <w:abstractNumId w:val="5"/>
  </w:num>
  <w:num w:numId="31">
    <w:abstractNumId w:val="22"/>
  </w:num>
  <w:num w:numId="32">
    <w:abstractNumId w:val="38"/>
  </w:num>
  <w:num w:numId="33">
    <w:abstractNumId w:val="16"/>
  </w:num>
  <w:num w:numId="34">
    <w:abstractNumId w:val="17"/>
  </w:num>
  <w:num w:numId="35">
    <w:abstractNumId w:val="14"/>
  </w:num>
  <w:num w:numId="36">
    <w:abstractNumId w:val="13"/>
  </w:num>
  <w:num w:numId="37">
    <w:abstractNumId w:val="36"/>
  </w:num>
  <w:num w:numId="38">
    <w:abstractNumId w:val="37"/>
  </w:num>
  <w:num w:numId="39">
    <w:abstractNumId w:val="9"/>
  </w:num>
  <w:num w:numId="40">
    <w:abstractNumId w:val="39"/>
  </w:num>
  <w:num w:numId="41">
    <w:abstractNumId w:val="2"/>
  </w:num>
  <w:num w:numId="4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0B"/>
    <w:rsid w:val="0000043D"/>
    <w:rsid w:val="00000731"/>
    <w:rsid w:val="00000C0B"/>
    <w:rsid w:val="000033F2"/>
    <w:rsid w:val="00007F58"/>
    <w:rsid w:val="00010A2B"/>
    <w:rsid w:val="00015087"/>
    <w:rsid w:val="0001565D"/>
    <w:rsid w:val="00015FBF"/>
    <w:rsid w:val="00016131"/>
    <w:rsid w:val="00016282"/>
    <w:rsid w:val="00016750"/>
    <w:rsid w:val="00017191"/>
    <w:rsid w:val="00017474"/>
    <w:rsid w:val="000220C0"/>
    <w:rsid w:val="00022490"/>
    <w:rsid w:val="000262A5"/>
    <w:rsid w:val="00026727"/>
    <w:rsid w:val="000277F7"/>
    <w:rsid w:val="00032DBA"/>
    <w:rsid w:val="00032ECD"/>
    <w:rsid w:val="00033775"/>
    <w:rsid w:val="00033990"/>
    <w:rsid w:val="00036C28"/>
    <w:rsid w:val="000370F2"/>
    <w:rsid w:val="0003733B"/>
    <w:rsid w:val="00037AC9"/>
    <w:rsid w:val="00040C94"/>
    <w:rsid w:val="00041323"/>
    <w:rsid w:val="00041976"/>
    <w:rsid w:val="000431FB"/>
    <w:rsid w:val="0005043E"/>
    <w:rsid w:val="00050BDD"/>
    <w:rsid w:val="000515D4"/>
    <w:rsid w:val="00051FFC"/>
    <w:rsid w:val="000542EC"/>
    <w:rsid w:val="00056F1A"/>
    <w:rsid w:val="00063081"/>
    <w:rsid w:val="000635F1"/>
    <w:rsid w:val="000646FE"/>
    <w:rsid w:val="00065AD9"/>
    <w:rsid w:val="0006744E"/>
    <w:rsid w:val="00067B2D"/>
    <w:rsid w:val="00071653"/>
    <w:rsid w:val="00073AF7"/>
    <w:rsid w:val="00075774"/>
    <w:rsid w:val="00076112"/>
    <w:rsid w:val="000762EA"/>
    <w:rsid w:val="000802A8"/>
    <w:rsid w:val="00080FB6"/>
    <w:rsid w:val="000824F4"/>
    <w:rsid w:val="00085281"/>
    <w:rsid w:val="00085A03"/>
    <w:rsid w:val="00085F50"/>
    <w:rsid w:val="00086500"/>
    <w:rsid w:val="00087333"/>
    <w:rsid w:val="00087408"/>
    <w:rsid w:val="00090218"/>
    <w:rsid w:val="00090BF6"/>
    <w:rsid w:val="00091B7A"/>
    <w:rsid w:val="0009239D"/>
    <w:rsid w:val="00092A97"/>
    <w:rsid w:val="00092CBB"/>
    <w:rsid w:val="000930CE"/>
    <w:rsid w:val="00094A38"/>
    <w:rsid w:val="00096EC5"/>
    <w:rsid w:val="000978E8"/>
    <w:rsid w:val="000A1ADE"/>
    <w:rsid w:val="000A39BC"/>
    <w:rsid w:val="000A5115"/>
    <w:rsid w:val="000A54B1"/>
    <w:rsid w:val="000A5D46"/>
    <w:rsid w:val="000A5DBB"/>
    <w:rsid w:val="000B0B16"/>
    <w:rsid w:val="000B3265"/>
    <w:rsid w:val="000B527D"/>
    <w:rsid w:val="000B55F3"/>
    <w:rsid w:val="000B5828"/>
    <w:rsid w:val="000B7276"/>
    <w:rsid w:val="000C080D"/>
    <w:rsid w:val="000C276B"/>
    <w:rsid w:val="000C4CD3"/>
    <w:rsid w:val="000D0007"/>
    <w:rsid w:val="000D140C"/>
    <w:rsid w:val="000D2376"/>
    <w:rsid w:val="000D26CD"/>
    <w:rsid w:val="000D2835"/>
    <w:rsid w:val="000D2BD9"/>
    <w:rsid w:val="000D2C4B"/>
    <w:rsid w:val="000D3A20"/>
    <w:rsid w:val="000D6CFD"/>
    <w:rsid w:val="000D7CD6"/>
    <w:rsid w:val="000E0026"/>
    <w:rsid w:val="000E067E"/>
    <w:rsid w:val="000E24DF"/>
    <w:rsid w:val="000E2EE0"/>
    <w:rsid w:val="000E3928"/>
    <w:rsid w:val="000E3A62"/>
    <w:rsid w:val="000E49B4"/>
    <w:rsid w:val="000F3980"/>
    <w:rsid w:val="000F5483"/>
    <w:rsid w:val="000F5BAA"/>
    <w:rsid w:val="000F5F50"/>
    <w:rsid w:val="000F6BCF"/>
    <w:rsid w:val="000F6D2F"/>
    <w:rsid w:val="000F771F"/>
    <w:rsid w:val="001011EC"/>
    <w:rsid w:val="00101EF3"/>
    <w:rsid w:val="00104AE8"/>
    <w:rsid w:val="00106A78"/>
    <w:rsid w:val="001110F5"/>
    <w:rsid w:val="00111791"/>
    <w:rsid w:val="00120999"/>
    <w:rsid w:val="00120FBD"/>
    <w:rsid w:val="00121056"/>
    <w:rsid w:val="0012176A"/>
    <w:rsid w:val="00122100"/>
    <w:rsid w:val="00122908"/>
    <w:rsid w:val="00123A55"/>
    <w:rsid w:val="001244BC"/>
    <w:rsid w:val="00124E0F"/>
    <w:rsid w:val="00125215"/>
    <w:rsid w:val="00125C8E"/>
    <w:rsid w:val="001272C1"/>
    <w:rsid w:val="0013005F"/>
    <w:rsid w:val="001300CF"/>
    <w:rsid w:val="00132250"/>
    <w:rsid w:val="00132BF7"/>
    <w:rsid w:val="00133B73"/>
    <w:rsid w:val="00133CB6"/>
    <w:rsid w:val="001349A7"/>
    <w:rsid w:val="00134BE4"/>
    <w:rsid w:val="001364A7"/>
    <w:rsid w:val="0013682D"/>
    <w:rsid w:val="00136E29"/>
    <w:rsid w:val="001370CC"/>
    <w:rsid w:val="00140FCD"/>
    <w:rsid w:val="00141AAA"/>
    <w:rsid w:val="001435A0"/>
    <w:rsid w:val="001460BE"/>
    <w:rsid w:val="0014687B"/>
    <w:rsid w:val="001473F6"/>
    <w:rsid w:val="001502E5"/>
    <w:rsid w:val="001520C8"/>
    <w:rsid w:val="001525C0"/>
    <w:rsid w:val="00155086"/>
    <w:rsid w:val="001552E1"/>
    <w:rsid w:val="00160F3C"/>
    <w:rsid w:val="00163694"/>
    <w:rsid w:val="00166069"/>
    <w:rsid w:val="00171D50"/>
    <w:rsid w:val="001728F3"/>
    <w:rsid w:val="0017396F"/>
    <w:rsid w:val="00173BDB"/>
    <w:rsid w:val="00174C66"/>
    <w:rsid w:val="00176468"/>
    <w:rsid w:val="00176BDC"/>
    <w:rsid w:val="00176E30"/>
    <w:rsid w:val="00176F58"/>
    <w:rsid w:val="0018041B"/>
    <w:rsid w:val="001804FE"/>
    <w:rsid w:val="0018144C"/>
    <w:rsid w:val="0018203E"/>
    <w:rsid w:val="0018324D"/>
    <w:rsid w:val="00183B8F"/>
    <w:rsid w:val="001840EA"/>
    <w:rsid w:val="00185F47"/>
    <w:rsid w:val="001860B6"/>
    <w:rsid w:val="00186921"/>
    <w:rsid w:val="00187691"/>
    <w:rsid w:val="00190619"/>
    <w:rsid w:val="001911EF"/>
    <w:rsid w:val="001920D4"/>
    <w:rsid w:val="00192123"/>
    <w:rsid w:val="001925B3"/>
    <w:rsid w:val="00193581"/>
    <w:rsid w:val="00193FB6"/>
    <w:rsid w:val="00195362"/>
    <w:rsid w:val="001954C0"/>
    <w:rsid w:val="001961A1"/>
    <w:rsid w:val="001A08CD"/>
    <w:rsid w:val="001A0E4E"/>
    <w:rsid w:val="001A4C52"/>
    <w:rsid w:val="001A50FF"/>
    <w:rsid w:val="001B08AB"/>
    <w:rsid w:val="001B0D4A"/>
    <w:rsid w:val="001B5105"/>
    <w:rsid w:val="001B74BE"/>
    <w:rsid w:val="001B795E"/>
    <w:rsid w:val="001C043B"/>
    <w:rsid w:val="001C0F9B"/>
    <w:rsid w:val="001C3257"/>
    <w:rsid w:val="001C3E3A"/>
    <w:rsid w:val="001C4CB1"/>
    <w:rsid w:val="001C552D"/>
    <w:rsid w:val="001C5C5C"/>
    <w:rsid w:val="001C63B1"/>
    <w:rsid w:val="001C6553"/>
    <w:rsid w:val="001C72F8"/>
    <w:rsid w:val="001D0464"/>
    <w:rsid w:val="001D0B37"/>
    <w:rsid w:val="001D0B97"/>
    <w:rsid w:val="001D0E9B"/>
    <w:rsid w:val="001D251D"/>
    <w:rsid w:val="001D2F0A"/>
    <w:rsid w:val="001D3414"/>
    <w:rsid w:val="001D5201"/>
    <w:rsid w:val="001D7167"/>
    <w:rsid w:val="001E026C"/>
    <w:rsid w:val="001E2689"/>
    <w:rsid w:val="001E2F9B"/>
    <w:rsid w:val="001E3414"/>
    <w:rsid w:val="001E46E9"/>
    <w:rsid w:val="001E5311"/>
    <w:rsid w:val="001E5789"/>
    <w:rsid w:val="001E7A8E"/>
    <w:rsid w:val="001F0B45"/>
    <w:rsid w:val="001F2796"/>
    <w:rsid w:val="001F289C"/>
    <w:rsid w:val="001F62E0"/>
    <w:rsid w:val="001F74CD"/>
    <w:rsid w:val="00200469"/>
    <w:rsid w:val="002026AD"/>
    <w:rsid w:val="00203529"/>
    <w:rsid w:val="00205712"/>
    <w:rsid w:val="002062AB"/>
    <w:rsid w:val="002062F5"/>
    <w:rsid w:val="002064B6"/>
    <w:rsid w:val="00206D78"/>
    <w:rsid w:val="00206E7E"/>
    <w:rsid w:val="002070F4"/>
    <w:rsid w:val="00211D91"/>
    <w:rsid w:val="00212C8D"/>
    <w:rsid w:val="002173FB"/>
    <w:rsid w:val="002210AF"/>
    <w:rsid w:val="00221E1D"/>
    <w:rsid w:val="00221F95"/>
    <w:rsid w:val="002220EF"/>
    <w:rsid w:val="002236F7"/>
    <w:rsid w:val="00224921"/>
    <w:rsid w:val="00231D4C"/>
    <w:rsid w:val="00233D97"/>
    <w:rsid w:val="00234883"/>
    <w:rsid w:val="0023630D"/>
    <w:rsid w:val="002363F5"/>
    <w:rsid w:val="00236BFE"/>
    <w:rsid w:val="00240133"/>
    <w:rsid w:val="002405CA"/>
    <w:rsid w:val="00241441"/>
    <w:rsid w:val="00243E07"/>
    <w:rsid w:val="0024415E"/>
    <w:rsid w:val="0024539C"/>
    <w:rsid w:val="00247926"/>
    <w:rsid w:val="00247D22"/>
    <w:rsid w:val="00250590"/>
    <w:rsid w:val="002513D9"/>
    <w:rsid w:val="0025217B"/>
    <w:rsid w:val="0025263C"/>
    <w:rsid w:val="00254537"/>
    <w:rsid w:val="00254722"/>
    <w:rsid w:val="002547F5"/>
    <w:rsid w:val="002573A2"/>
    <w:rsid w:val="00257794"/>
    <w:rsid w:val="00257E16"/>
    <w:rsid w:val="00260333"/>
    <w:rsid w:val="00260B1D"/>
    <w:rsid w:val="002623EB"/>
    <w:rsid w:val="00262EE2"/>
    <w:rsid w:val="002633B3"/>
    <w:rsid w:val="002633DD"/>
    <w:rsid w:val="00263550"/>
    <w:rsid w:val="00263C82"/>
    <w:rsid w:val="00265B24"/>
    <w:rsid w:val="0026753E"/>
    <w:rsid w:val="00270002"/>
    <w:rsid w:val="00270C72"/>
    <w:rsid w:val="00271061"/>
    <w:rsid w:val="0027225C"/>
    <w:rsid w:val="00272B0F"/>
    <w:rsid w:val="002730EF"/>
    <w:rsid w:val="00273E93"/>
    <w:rsid w:val="002743A4"/>
    <w:rsid w:val="00275BE2"/>
    <w:rsid w:val="00275FAC"/>
    <w:rsid w:val="002809DA"/>
    <w:rsid w:val="00280E51"/>
    <w:rsid w:val="0028107D"/>
    <w:rsid w:val="00282DB6"/>
    <w:rsid w:val="00282F2C"/>
    <w:rsid w:val="00283641"/>
    <w:rsid w:val="00285166"/>
    <w:rsid w:val="0028528C"/>
    <w:rsid w:val="002857BD"/>
    <w:rsid w:val="002870CE"/>
    <w:rsid w:val="002922F8"/>
    <w:rsid w:val="00293427"/>
    <w:rsid w:val="00295EFD"/>
    <w:rsid w:val="0029789A"/>
    <w:rsid w:val="002A0364"/>
    <w:rsid w:val="002A323F"/>
    <w:rsid w:val="002A586B"/>
    <w:rsid w:val="002A70BE"/>
    <w:rsid w:val="002A7415"/>
    <w:rsid w:val="002A777C"/>
    <w:rsid w:val="002B174C"/>
    <w:rsid w:val="002B1D39"/>
    <w:rsid w:val="002B267B"/>
    <w:rsid w:val="002B5940"/>
    <w:rsid w:val="002B5DA9"/>
    <w:rsid w:val="002B6913"/>
    <w:rsid w:val="002B786A"/>
    <w:rsid w:val="002C023C"/>
    <w:rsid w:val="002C0E52"/>
    <w:rsid w:val="002C0F01"/>
    <w:rsid w:val="002C1867"/>
    <w:rsid w:val="002C2122"/>
    <w:rsid w:val="002C2F32"/>
    <w:rsid w:val="002C4860"/>
    <w:rsid w:val="002C532E"/>
    <w:rsid w:val="002C6198"/>
    <w:rsid w:val="002D4DF4"/>
    <w:rsid w:val="002E2B5F"/>
    <w:rsid w:val="002E4650"/>
    <w:rsid w:val="002E7FD2"/>
    <w:rsid w:val="002F326F"/>
    <w:rsid w:val="002F660D"/>
    <w:rsid w:val="002F7042"/>
    <w:rsid w:val="0030051A"/>
    <w:rsid w:val="00301C60"/>
    <w:rsid w:val="00302903"/>
    <w:rsid w:val="00302B02"/>
    <w:rsid w:val="00304343"/>
    <w:rsid w:val="00306189"/>
    <w:rsid w:val="00312345"/>
    <w:rsid w:val="00313CC8"/>
    <w:rsid w:val="00314633"/>
    <w:rsid w:val="0031504A"/>
    <w:rsid w:val="003164A9"/>
    <w:rsid w:val="0031665E"/>
    <w:rsid w:val="003178D9"/>
    <w:rsid w:val="0032210E"/>
    <w:rsid w:val="003243BA"/>
    <w:rsid w:val="003254F6"/>
    <w:rsid w:val="00332523"/>
    <w:rsid w:val="00332E2B"/>
    <w:rsid w:val="003342B8"/>
    <w:rsid w:val="003345E1"/>
    <w:rsid w:val="003360A2"/>
    <w:rsid w:val="003368E2"/>
    <w:rsid w:val="00337BDB"/>
    <w:rsid w:val="0034151E"/>
    <w:rsid w:val="003426CB"/>
    <w:rsid w:val="0034343E"/>
    <w:rsid w:val="003445F9"/>
    <w:rsid w:val="00345B92"/>
    <w:rsid w:val="00346311"/>
    <w:rsid w:val="00346E8B"/>
    <w:rsid w:val="0034717D"/>
    <w:rsid w:val="003473A8"/>
    <w:rsid w:val="00347E4D"/>
    <w:rsid w:val="00347E63"/>
    <w:rsid w:val="0035066D"/>
    <w:rsid w:val="00352249"/>
    <w:rsid w:val="00354DB1"/>
    <w:rsid w:val="00354F18"/>
    <w:rsid w:val="003620D4"/>
    <w:rsid w:val="003635F8"/>
    <w:rsid w:val="003636B9"/>
    <w:rsid w:val="00364376"/>
    <w:rsid w:val="00364B2C"/>
    <w:rsid w:val="00367D94"/>
    <w:rsid w:val="003701F7"/>
    <w:rsid w:val="0037048F"/>
    <w:rsid w:val="00370CED"/>
    <w:rsid w:val="003742CA"/>
    <w:rsid w:val="003743FD"/>
    <w:rsid w:val="00376226"/>
    <w:rsid w:val="003771DD"/>
    <w:rsid w:val="003777F9"/>
    <w:rsid w:val="0038081B"/>
    <w:rsid w:val="003815FB"/>
    <w:rsid w:val="00381FC3"/>
    <w:rsid w:val="003831B1"/>
    <w:rsid w:val="00385D94"/>
    <w:rsid w:val="00385E20"/>
    <w:rsid w:val="00386359"/>
    <w:rsid w:val="0038643F"/>
    <w:rsid w:val="003872E3"/>
    <w:rsid w:val="00390884"/>
    <w:rsid w:val="00390C3B"/>
    <w:rsid w:val="00391066"/>
    <w:rsid w:val="00391A16"/>
    <w:rsid w:val="00391FED"/>
    <w:rsid w:val="00393C43"/>
    <w:rsid w:val="00395227"/>
    <w:rsid w:val="003960B8"/>
    <w:rsid w:val="00396804"/>
    <w:rsid w:val="00396A0F"/>
    <w:rsid w:val="003A4056"/>
    <w:rsid w:val="003A5E73"/>
    <w:rsid w:val="003A5FFA"/>
    <w:rsid w:val="003A7954"/>
    <w:rsid w:val="003A7CD0"/>
    <w:rsid w:val="003B0205"/>
    <w:rsid w:val="003B0262"/>
    <w:rsid w:val="003B16DA"/>
    <w:rsid w:val="003B569B"/>
    <w:rsid w:val="003B6732"/>
    <w:rsid w:val="003B677B"/>
    <w:rsid w:val="003B769C"/>
    <w:rsid w:val="003C06A1"/>
    <w:rsid w:val="003C21E0"/>
    <w:rsid w:val="003C63D9"/>
    <w:rsid w:val="003C7A3A"/>
    <w:rsid w:val="003D588B"/>
    <w:rsid w:val="003D5D4D"/>
    <w:rsid w:val="003D5FB0"/>
    <w:rsid w:val="003D69AC"/>
    <w:rsid w:val="003D6A63"/>
    <w:rsid w:val="003D7A01"/>
    <w:rsid w:val="003E1BF8"/>
    <w:rsid w:val="003E2A86"/>
    <w:rsid w:val="003E4098"/>
    <w:rsid w:val="003E4BF6"/>
    <w:rsid w:val="003E648A"/>
    <w:rsid w:val="003E66A1"/>
    <w:rsid w:val="003F2AB8"/>
    <w:rsid w:val="003F38A2"/>
    <w:rsid w:val="003F6967"/>
    <w:rsid w:val="00400D5A"/>
    <w:rsid w:val="0040235F"/>
    <w:rsid w:val="004034FB"/>
    <w:rsid w:val="00403EC7"/>
    <w:rsid w:val="004040FB"/>
    <w:rsid w:val="00407A93"/>
    <w:rsid w:val="004104BE"/>
    <w:rsid w:val="00411C03"/>
    <w:rsid w:val="00412663"/>
    <w:rsid w:val="00412EFE"/>
    <w:rsid w:val="00414C10"/>
    <w:rsid w:val="00414CE6"/>
    <w:rsid w:val="00414FBF"/>
    <w:rsid w:val="00415948"/>
    <w:rsid w:val="00415A39"/>
    <w:rsid w:val="00416FDE"/>
    <w:rsid w:val="00417923"/>
    <w:rsid w:val="00422CC9"/>
    <w:rsid w:val="00423B4D"/>
    <w:rsid w:val="00424257"/>
    <w:rsid w:val="00424A7E"/>
    <w:rsid w:val="0042534C"/>
    <w:rsid w:val="00425707"/>
    <w:rsid w:val="00426D6A"/>
    <w:rsid w:val="00427719"/>
    <w:rsid w:val="0043196A"/>
    <w:rsid w:val="00433472"/>
    <w:rsid w:val="00433717"/>
    <w:rsid w:val="00434D65"/>
    <w:rsid w:val="00437B59"/>
    <w:rsid w:val="004426ED"/>
    <w:rsid w:val="004427A9"/>
    <w:rsid w:val="00443209"/>
    <w:rsid w:val="00443A67"/>
    <w:rsid w:val="004442C4"/>
    <w:rsid w:val="00444DED"/>
    <w:rsid w:val="00445A46"/>
    <w:rsid w:val="00445ABA"/>
    <w:rsid w:val="00446C38"/>
    <w:rsid w:val="004512D5"/>
    <w:rsid w:val="00451E66"/>
    <w:rsid w:val="00454F6D"/>
    <w:rsid w:val="00455CE7"/>
    <w:rsid w:val="00455F1A"/>
    <w:rsid w:val="00456ABA"/>
    <w:rsid w:val="00461EBA"/>
    <w:rsid w:val="004620AD"/>
    <w:rsid w:val="00462459"/>
    <w:rsid w:val="00462A06"/>
    <w:rsid w:val="00462AF2"/>
    <w:rsid w:val="00462BA7"/>
    <w:rsid w:val="00463797"/>
    <w:rsid w:val="0046414C"/>
    <w:rsid w:val="00464789"/>
    <w:rsid w:val="00464F11"/>
    <w:rsid w:val="0046765C"/>
    <w:rsid w:val="00467EE8"/>
    <w:rsid w:val="004708D4"/>
    <w:rsid w:val="004713BD"/>
    <w:rsid w:val="004723E9"/>
    <w:rsid w:val="00472B82"/>
    <w:rsid w:val="00474D00"/>
    <w:rsid w:val="004768EE"/>
    <w:rsid w:val="00476BCE"/>
    <w:rsid w:val="004770DA"/>
    <w:rsid w:val="00477FAD"/>
    <w:rsid w:val="004802FA"/>
    <w:rsid w:val="00480960"/>
    <w:rsid w:val="00480C55"/>
    <w:rsid w:val="004825DC"/>
    <w:rsid w:val="00483A44"/>
    <w:rsid w:val="004863FE"/>
    <w:rsid w:val="00490299"/>
    <w:rsid w:val="004907D8"/>
    <w:rsid w:val="00493CFA"/>
    <w:rsid w:val="00494DD0"/>
    <w:rsid w:val="00495D71"/>
    <w:rsid w:val="004974B8"/>
    <w:rsid w:val="004A0324"/>
    <w:rsid w:val="004A1E2F"/>
    <w:rsid w:val="004A1ECD"/>
    <w:rsid w:val="004A228A"/>
    <w:rsid w:val="004A3E78"/>
    <w:rsid w:val="004A4AA0"/>
    <w:rsid w:val="004A5AC6"/>
    <w:rsid w:val="004B0002"/>
    <w:rsid w:val="004B1910"/>
    <w:rsid w:val="004B1C13"/>
    <w:rsid w:val="004B28D2"/>
    <w:rsid w:val="004B2A50"/>
    <w:rsid w:val="004B2E48"/>
    <w:rsid w:val="004B4A5F"/>
    <w:rsid w:val="004B5A65"/>
    <w:rsid w:val="004B79EE"/>
    <w:rsid w:val="004C2B09"/>
    <w:rsid w:val="004C59B1"/>
    <w:rsid w:val="004C6BC1"/>
    <w:rsid w:val="004C6CF3"/>
    <w:rsid w:val="004C7246"/>
    <w:rsid w:val="004C7480"/>
    <w:rsid w:val="004D12A9"/>
    <w:rsid w:val="004D345B"/>
    <w:rsid w:val="004D3497"/>
    <w:rsid w:val="004D3741"/>
    <w:rsid w:val="004D518F"/>
    <w:rsid w:val="004D5455"/>
    <w:rsid w:val="004D5573"/>
    <w:rsid w:val="004D65DA"/>
    <w:rsid w:val="004E25E4"/>
    <w:rsid w:val="004E6419"/>
    <w:rsid w:val="004E7C5F"/>
    <w:rsid w:val="004F04B3"/>
    <w:rsid w:val="004F1B3F"/>
    <w:rsid w:val="004F1E7D"/>
    <w:rsid w:val="00500022"/>
    <w:rsid w:val="00502A18"/>
    <w:rsid w:val="00504D37"/>
    <w:rsid w:val="00505519"/>
    <w:rsid w:val="00507948"/>
    <w:rsid w:val="005102DA"/>
    <w:rsid w:val="00512036"/>
    <w:rsid w:val="00512774"/>
    <w:rsid w:val="00512A97"/>
    <w:rsid w:val="0051320E"/>
    <w:rsid w:val="00515AB9"/>
    <w:rsid w:val="00515B6E"/>
    <w:rsid w:val="00515F90"/>
    <w:rsid w:val="0051693A"/>
    <w:rsid w:val="0051744C"/>
    <w:rsid w:val="00522415"/>
    <w:rsid w:val="005225BA"/>
    <w:rsid w:val="00524005"/>
    <w:rsid w:val="00525B45"/>
    <w:rsid w:val="00526125"/>
    <w:rsid w:val="0052656F"/>
    <w:rsid w:val="00533462"/>
    <w:rsid w:val="005343D3"/>
    <w:rsid w:val="00541CE0"/>
    <w:rsid w:val="0054239A"/>
    <w:rsid w:val="0054303D"/>
    <w:rsid w:val="00543E90"/>
    <w:rsid w:val="00544519"/>
    <w:rsid w:val="0054451E"/>
    <w:rsid w:val="00544C59"/>
    <w:rsid w:val="00546655"/>
    <w:rsid w:val="005476A0"/>
    <w:rsid w:val="00547935"/>
    <w:rsid w:val="00547EE5"/>
    <w:rsid w:val="00550087"/>
    <w:rsid w:val="005534E1"/>
    <w:rsid w:val="0055580D"/>
    <w:rsid w:val="00556C9D"/>
    <w:rsid w:val="0056157A"/>
    <w:rsid w:val="00564521"/>
    <w:rsid w:val="005661EE"/>
    <w:rsid w:val="00567730"/>
    <w:rsid w:val="00573487"/>
    <w:rsid w:val="005734DD"/>
    <w:rsid w:val="0057518F"/>
    <w:rsid w:val="00576B08"/>
    <w:rsid w:val="00576CA2"/>
    <w:rsid w:val="0058007A"/>
    <w:rsid w:val="0058119F"/>
    <w:rsid w:val="00583B2F"/>
    <w:rsid w:val="00583C8F"/>
    <w:rsid w:val="00583E5C"/>
    <w:rsid w:val="00584CF0"/>
    <w:rsid w:val="005872E0"/>
    <w:rsid w:val="00587DF5"/>
    <w:rsid w:val="00592914"/>
    <w:rsid w:val="00593C67"/>
    <w:rsid w:val="00593EF4"/>
    <w:rsid w:val="005949FA"/>
    <w:rsid w:val="00595EF0"/>
    <w:rsid w:val="00596DD0"/>
    <w:rsid w:val="005974FC"/>
    <w:rsid w:val="0059760D"/>
    <w:rsid w:val="005A11DB"/>
    <w:rsid w:val="005A289D"/>
    <w:rsid w:val="005A2FFE"/>
    <w:rsid w:val="005A42C2"/>
    <w:rsid w:val="005A5EF0"/>
    <w:rsid w:val="005A6336"/>
    <w:rsid w:val="005A6FCB"/>
    <w:rsid w:val="005B02F6"/>
    <w:rsid w:val="005B18B3"/>
    <w:rsid w:val="005B3407"/>
    <w:rsid w:val="005B6252"/>
    <w:rsid w:val="005B6B6D"/>
    <w:rsid w:val="005B7E06"/>
    <w:rsid w:val="005C0463"/>
    <w:rsid w:val="005C08BD"/>
    <w:rsid w:val="005C2E3B"/>
    <w:rsid w:val="005C49CB"/>
    <w:rsid w:val="005C71C7"/>
    <w:rsid w:val="005C7B2B"/>
    <w:rsid w:val="005D02B2"/>
    <w:rsid w:val="005D10E2"/>
    <w:rsid w:val="005D1280"/>
    <w:rsid w:val="005D1B3C"/>
    <w:rsid w:val="005D44D1"/>
    <w:rsid w:val="005D590E"/>
    <w:rsid w:val="005D5B2C"/>
    <w:rsid w:val="005D608B"/>
    <w:rsid w:val="005D6BB5"/>
    <w:rsid w:val="005D711E"/>
    <w:rsid w:val="005D74A6"/>
    <w:rsid w:val="005D758C"/>
    <w:rsid w:val="005E0795"/>
    <w:rsid w:val="005E2C95"/>
    <w:rsid w:val="005E31B0"/>
    <w:rsid w:val="005E5E4D"/>
    <w:rsid w:val="005F0DFE"/>
    <w:rsid w:val="005F1741"/>
    <w:rsid w:val="005F2221"/>
    <w:rsid w:val="005F2925"/>
    <w:rsid w:val="005F307D"/>
    <w:rsid w:val="005F3C10"/>
    <w:rsid w:val="0060042A"/>
    <w:rsid w:val="00600588"/>
    <w:rsid w:val="0060065E"/>
    <w:rsid w:val="00600BE6"/>
    <w:rsid w:val="00600C27"/>
    <w:rsid w:val="0060168A"/>
    <w:rsid w:val="00603A8F"/>
    <w:rsid w:val="006108DE"/>
    <w:rsid w:val="00611621"/>
    <w:rsid w:val="00612800"/>
    <w:rsid w:val="00613682"/>
    <w:rsid w:val="00615420"/>
    <w:rsid w:val="00622BDA"/>
    <w:rsid w:val="00622C00"/>
    <w:rsid w:val="0062318C"/>
    <w:rsid w:val="0062364C"/>
    <w:rsid w:val="006249FD"/>
    <w:rsid w:val="00625AD2"/>
    <w:rsid w:val="00626F82"/>
    <w:rsid w:val="006275E6"/>
    <w:rsid w:val="0062783B"/>
    <w:rsid w:val="00630BCF"/>
    <w:rsid w:val="00631A25"/>
    <w:rsid w:val="0063230B"/>
    <w:rsid w:val="00632661"/>
    <w:rsid w:val="006328EE"/>
    <w:rsid w:val="006337C0"/>
    <w:rsid w:val="006348CA"/>
    <w:rsid w:val="00635DC9"/>
    <w:rsid w:val="00636003"/>
    <w:rsid w:val="00640104"/>
    <w:rsid w:val="0064206A"/>
    <w:rsid w:val="006420E6"/>
    <w:rsid w:val="006472BE"/>
    <w:rsid w:val="006500C9"/>
    <w:rsid w:val="006507AC"/>
    <w:rsid w:val="00651407"/>
    <w:rsid w:val="00656A4F"/>
    <w:rsid w:val="006607AE"/>
    <w:rsid w:val="00661A4C"/>
    <w:rsid w:val="00663494"/>
    <w:rsid w:val="00664349"/>
    <w:rsid w:val="006646BC"/>
    <w:rsid w:val="00665C7A"/>
    <w:rsid w:val="0066654D"/>
    <w:rsid w:val="00666908"/>
    <w:rsid w:val="0067004C"/>
    <w:rsid w:val="00672666"/>
    <w:rsid w:val="0067381B"/>
    <w:rsid w:val="00676CD8"/>
    <w:rsid w:val="0068035C"/>
    <w:rsid w:val="006804B1"/>
    <w:rsid w:val="00680803"/>
    <w:rsid w:val="00680C38"/>
    <w:rsid w:val="006816A7"/>
    <w:rsid w:val="006816AF"/>
    <w:rsid w:val="00682AC6"/>
    <w:rsid w:val="006830FE"/>
    <w:rsid w:val="006878A0"/>
    <w:rsid w:val="00687A26"/>
    <w:rsid w:val="00690E1A"/>
    <w:rsid w:val="00692B12"/>
    <w:rsid w:val="00693431"/>
    <w:rsid w:val="00695D76"/>
    <w:rsid w:val="00696640"/>
    <w:rsid w:val="00696B06"/>
    <w:rsid w:val="006A0CA8"/>
    <w:rsid w:val="006A3149"/>
    <w:rsid w:val="006A7429"/>
    <w:rsid w:val="006B1538"/>
    <w:rsid w:val="006B177D"/>
    <w:rsid w:val="006B3203"/>
    <w:rsid w:val="006B4C2E"/>
    <w:rsid w:val="006B6F7B"/>
    <w:rsid w:val="006B7CDA"/>
    <w:rsid w:val="006C0114"/>
    <w:rsid w:val="006C0A74"/>
    <w:rsid w:val="006C6F66"/>
    <w:rsid w:val="006C714F"/>
    <w:rsid w:val="006D0334"/>
    <w:rsid w:val="006D0FD2"/>
    <w:rsid w:val="006D2845"/>
    <w:rsid w:val="006D293F"/>
    <w:rsid w:val="006D474D"/>
    <w:rsid w:val="006D4AC1"/>
    <w:rsid w:val="006D604E"/>
    <w:rsid w:val="006D6C8E"/>
    <w:rsid w:val="006D7762"/>
    <w:rsid w:val="006E1A75"/>
    <w:rsid w:val="006E53BF"/>
    <w:rsid w:val="006E5B6A"/>
    <w:rsid w:val="006E6431"/>
    <w:rsid w:val="006F1F6F"/>
    <w:rsid w:val="006F5B33"/>
    <w:rsid w:val="006F6C5E"/>
    <w:rsid w:val="006F7226"/>
    <w:rsid w:val="006F7837"/>
    <w:rsid w:val="006F7B31"/>
    <w:rsid w:val="007002BC"/>
    <w:rsid w:val="00700BED"/>
    <w:rsid w:val="00702063"/>
    <w:rsid w:val="0070376B"/>
    <w:rsid w:val="00704241"/>
    <w:rsid w:val="00704B9A"/>
    <w:rsid w:val="007061B3"/>
    <w:rsid w:val="00706849"/>
    <w:rsid w:val="00710B87"/>
    <w:rsid w:val="00710CCC"/>
    <w:rsid w:val="007118CF"/>
    <w:rsid w:val="00712BDE"/>
    <w:rsid w:val="00713D6C"/>
    <w:rsid w:val="007212F4"/>
    <w:rsid w:val="0072175B"/>
    <w:rsid w:val="00722F9E"/>
    <w:rsid w:val="0072486B"/>
    <w:rsid w:val="00724B6A"/>
    <w:rsid w:val="00726C2A"/>
    <w:rsid w:val="00726DF8"/>
    <w:rsid w:val="00731A0B"/>
    <w:rsid w:val="0073236B"/>
    <w:rsid w:val="00732D15"/>
    <w:rsid w:val="007330D0"/>
    <w:rsid w:val="00734C40"/>
    <w:rsid w:val="007351DE"/>
    <w:rsid w:val="007371B7"/>
    <w:rsid w:val="00737546"/>
    <w:rsid w:val="00740DAC"/>
    <w:rsid w:val="007410BD"/>
    <w:rsid w:val="00742A92"/>
    <w:rsid w:val="00746008"/>
    <w:rsid w:val="007504D2"/>
    <w:rsid w:val="007526A3"/>
    <w:rsid w:val="00755EE8"/>
    <w:rsid w:val="00757059"/>
    <w:rsid w:val="00757225"/>
    <w:rsid w:val="007605E3"/>
    <w:rsid w:val="0076075E"/>
    <w:rsid w:val="007610F9"/>
    <w:rsid w:val="00761108"/>
    <w:rsid w:val="007615A4"/>
    <w:rsid w:val="00761CD1"/>
    <w:rsid w:val="00762819"/>
    <w:rsid w:val="00764994"/>
    <w:rsid w:val="00765504"/>
    <w:rsid w:val="00767249"/>
    <w:rsid w:val="00770547"/>
    <w:rsid w:val="007719D2"/>
    <w:rsid w:val="00771D7C"/>
    <w:rsid w:val="00772BD2"/>
    <w:rsid w:val="00773BD4"/>
    <w:rsid w:val="00773FBC"/>
    <w:rsid w:val="00775EBC"/>
    <w:rsid w:val="00776A92"/>
    <w:rsid w:val="007805CD"/>
    <w:rsid w:val="00781A9F"/>
    <w:rsid w:val="00786C74"/>
    <w:rsid w:val="0079154B"/>
    <w:rsid w:val="0079197B"/>
    <w:rsid w:val="0079455D"/>
    <w:rsid w:val="00794D94"/>
    <w:rsid w:val="00795EAE"/>
    <w:rsid w:val="0079711E"/>
    <w:rsid w:val="007972DA"/>
    <w:rsid w:val="00797B61"/>
    <w:rsid w:val="007A15EB"/>
    <w:rsid w:val="007A40FA"/>
    <w:rsid w:val="007A5216"/>
    <w:rsid w:val="007A5D45"/>
    <w:rsid w:val="007B05E0"/>
    <w:rsid w:val="007B28CE"/>
    <w:rsid w:val="007B2B08"/>
    <w:rsid w:val="007B4751"/>
    <w:rsid w:val="007B6C15"/>
    <w:rsid w:val="007B6EBC"/>
    <w:rsid w:val="007B7385"/>
    <w:rsid w:val="007C2716"/>
    <w:rsid w:val="007C4FD8"/>
    <w:rsid w:val="007C5366"/>
    <w:rsid w:val="007C548C"/>
    <w:rsid w:val="007C6FAA"/>
    <w:rsid w:val="007C7447"/>
    <w:rsid w:val="007D3112"/>
    <w:rsid w:val="007D32B3"/>
    <w:rsid w:val="007D37CE"/>
    <w:rsid w:val="007D3E2E"/>
    <w:rsid w:val="007D45E4"/>
    <w:rsid w:val="007D5B17"/>
    <w:rsid w:val="007D667F"/>
    <w:rsid w:val="007D7A9F"/>
    <w:rsid w:val="007D7F3C"/>
    <w:rsid w:val="007E0641"/>
    <w:rsid w:val="007E2D19"/>
    <w:rsid w:val="007E4F38"/>
    <w:rsid w:val="007E5277"/>
    <w:rsid w:val="007E5E35"/>
    <w:rsid w:val="007E7C63"/>
    <w:rsid w:val="007F1074"/>
    <w:rsid w:val="007F14FE"/>
    <w:rsid w:val="007F2AEA"/>
    <w:rsid w:val="007F4005"/>
    <w:rsid w:val="007F435C"/>
    <w:rsid w:val="007F66B2"/>
    <w:rsid w:val="007F6E24"/>
    <w:rsid w:val="00800D53"/>
    <w:rsid w:val="008023E8"/>
    <w:rsid w:val="008028C4"/>
    <w:rsid w:val="00810259"/>
    <w:rsid w:val="00811993"/>
    <w:rsid w:val="00811DF0"/>
    <w:rsid w:val="00813A2C"/>
    <w:rsid w:val="0081460B"/>
    <w:rsid w:val="008146D5"/>
    <w:rsid w:val="00817A06"/>
    <w:rsid w:val="00817F20"/>
    <w:rsid w:val="0082020C"/>
    <w:rsid w:val="00820355"/>
    <w:rsid w:val="0082075E"/>
    <w:rsid w:val="00820837"/>
    <w:rsid w:val="0082146C"/>
    <w:rsid w:val="00824483"/>
    <w:rsid w:val="008244CA"/>
    <w:rsid w:val="00825430"/>
    <w:rsid w:val="00826E24"/>
    <w:rsid w:val="008279CC"/>
    <w:rsid w:val="00827CDA"/>
    <w:rsid w:val="00827E28"/>
    <w:rsid w:val="00827F93"/>
    <w:rsid w:val="00832C8A"/>
    <w:rsid w:val="00833051"/>
    <w:rsid w:val="008345AC"/>
    <w:rsid w:val="00835532"/>
    <w:rsid w:val="00835D95"/>
    <w:rsid w:val="008378AA"/>
    <w:rsid w:val="00837904"/>
    <w:rsid w:val="0084229A"/>
    <w:rsid w:val="00844C0B"/>
    <w:rsid w:val="0084555F"/>
    <w:rsid w:val="00847647"/>
    <w:rsid w:val="00853C95"/>
    <w:rsid w:val="00854B1E"/>
    <w:rsid w:val="00856B8A"/>
    <w:rsid w:val="008578BE"/>
    <w:rsid w:val="00857E14"/>
    <w:rsid w:val="00857F5C"/>
    <w:rsid w:val="00860276"/>
    <w:rsid w:val="0086242F"/>
    <w:rsid w:val="0086469A"/>
    <w:rsid w:val="00865A6E"/>
    <w:rsid w:val="00866738"/>
    <w:rsid w:val="00867B1E"/>
    <w:rsid w:val="00867F61"/>
    <w:rsid w:val="008710DC"/>
    <w:rsid w:val="00871768"/>
    <w:rsid w:val="0087289E"/>
    <w:rsid w:val="00873070"/>
    <w:rsid w:val="00873F47"/>
    <w:rsid w:val="00874080"/>
    <w:rsid w:val="00876295"/>
    <w:rsid w:val="008778FF"/>
    <w:rsid w:val="008803DA"/>
    <w:rsid w:val="00882966"/>
    <w:rsid w:val="00883499"/>
    <w:rsid w:val="0088622E"/>
    <w:rsid w:val="00887808"/>
    <w:rsid w:val="00891034"/>
    <w:rsid w:val="0089486B"/>
    <w:rsid w:val="008968EA"/>
    <w:rsid w:val="00896B0E"/>
    <w:rsid w:val="00896F03"/>
    <w:rsid w:val="00897581"/>
    <w:rsid w:val="008A0533"/>
    <w:rsid w:val="008A3282"/>
    <w:rsid w:val="008A434B"/>
    <w:rsid w:val="008A47E2"/>
    <w:rsid w:val="008A592F"/>
    <w:rsid w:val="008B205B"/>
    <w:rsid w:val="008B205E"/>
    <w:rsid w:val="008B6A5F"/>
    <w:rsid w:val="008B6FD4"/>
    <w:rsid w:val="008C0306"/>
    <w:rsid w:val="008C085E"/>
    <w:rsid w:val="008C2F35"/>
    <w:rsid w:val="008C31B7"/>
    <w:rsid w:val="008C338F"/>
    <w:rsid w:val="008C41C8"/>
    <w:rsid w:val="008C4D2A"/>
    <w:rsid w:val="008C57E8"/>
    <w:rsid w:val="008C6B29"/>
    <w:rsid w:val="008D119B"/>
    <w:rsid w:val="008D1A57"/>
    <w:rsid w:val="008D1B0C"/>
    <w:rsid w:val="008D21FD"/>
    <w:rsid w:val="008D38DF"/>
    <w:rsid w:val="008D4612"/>
    <w:rsid w:val="008D48DC"/>
    <w:rsid w:val="008D4F91"/>
    <w:rsid w:val="008D5799"/>
    <w:rsid w:val="008E2939"/>
    <w:rsid w:val="008E43FB"/>
    <w:rsid w:val="008E49E3"/>
    <w:rsid w:val="008E52A0"/>
    <w:rsid w:val="008E582F"/>
    <w:rsid w:val="008E651D"/>
    <w:rsid w:val="008E6B41"/>
    <w:rsid w:val="008E7164"/>
    <w:rsid w:val="008E7289"/>
    <w:rsid w:val="008E7E5F"/>
    <w:rsid w:val="008F00D6"/>
    <w:rsid w:val="008F051E"/>
    <w:rsid w:val="008F243F"/>
    <w:rsid w:val="008F4D17"/>
    <w:rsid w:val="008F564D"/>
    <w:rsid w:val="00900383"/>
    <w:rsid w:val="00901FD5"/>
    <w:rsid w:val="009029F6"/>
    <w:rsid w:val="0090414F"/>
    <w:rsid w:val="00904E3C"/>
    <w:rsid w:val="00905275"/>
    <w:rsid w:val="00906688"/>
    <w:rsid w:val="00907110"/>
    <w:rsid w:val="009076B2"/>
    <w:rsid w:val="00910D1F"/>
    <w:rsid w:val="00912AE3"/>
    <w:rsid w:val="00914226"/>
    <w:rsid w:val="00914D60"/>
    <w:rsid w:val="0091580F"/>
    <w:rsid w:val="00915BAB"/>
    <w:rsid w:val="00920114"/>
    <w:rsid w:val="00921A34"/>
    <w:rsid w:val="00921E60"/>
    <w:rsid w:val="00923444"/>
    <w:rsid w:val="00923AFB"/>
    <w:rsid w:val="00924036"/>
    <w:rsid w:val="009275E0"/>
    <w:rsid w:val="009279A9"/>
    <w:rsid w:val="00930442"/>
    <w:rsid w:val="00930B66"/>
    <w:rsid w:val="009311AC"/>
    <w:rsid w:val="009312D1"/>
    <w:rsid w:val="00932B54"/>
    <w:rsid w:val="0093327A"/>
    <w:rsid w:val="00936662"/>
    <w:rsid w:val="00936A72"/>
    <w:rsid w:val="00937DF4"/>
    <w:rsid w:val="009408A6"/>
    <w:rsid w:val="00940E73"/>
    <w:rsid w:val="00943B9A"/>
    <w:rsid w:val="00945826"/>
    <w:rsid w:val="00945F4B"/>
    <w:rsid w:val="009464AF"/>
    <w:rsid w:val="00946692"/>
    <w:rsid w:val="00946B43"/>
    <w:rsid w:val="00946FB1"/>
    <w:rsid w:val="0094714A"/>
    <w:rsid w:val="00951E85"/>
    <w:rsid w:val="00952E77"/>
    <w:rsid w:val="00954971"/>
    <w:rsid w:val="0095558E"/>
    <w:rsid w:val="00960850"/>
    <w:rsid w:val="00962035"/>
    <w:rsid w:val="00963D81"/>
    <w:rsid w:val="0096517D"/>
    <w:rsid w:val="00965BFB"/>
    <w:rsid w:val="0096716C"/>
    <w:rsid w:val="00967378"/>
    <w:rsid w:val="0097094D"/>
    <w:rsid w:val="00970E28"/>
    <w:rsid w:val="009712A7"/>
    <w:rsid w:val="00971C2B"/>
    <w:rsid w:val="00973B7E"/>
    <w:rsid w:val="00977361"/>
    <w:rsid w:val="00977C00"/>
    <w:rsid w:val="00980403"/>
    <w:rsid w:val="0098051A"/>
    <w:rsid w:val="00981EE2"/>
    <w:rsid w:val="00982A9A"/>
    <w:rsid w:val="00983167"/>
    <w:rsid w:val="00983923"/>
    <w:rsid w:val="00985D90"/>
    <w:rsid w:val="009861D9"/>
    <w:rsid w:val="00991BB5"/>
    <w:rsid w:val="009940A7"/>
    <w:rsid w:val="00995F9E"/>
    <w:rsid w:val="009971F6"/>
    <w:rsid w:val="009A0662"/>
    <w:rsid w:val="009A092F"/>
    <w:rsid w:val="009A0D3C"/>
    <w:rsid w:val="009A197A"/>
    <w:rsid w:val="009A2B7E"/>
    <w:rsid w:val="009A3A94"/>
    <w:rsid w:val="009A55C0"/>
    <w:rsid w:val="009A593F"/>
    <w:rsid w:val="009B377F"/>
    <w:rsid w:val="009B48DA"/>
    <w:rsid w:val="009B527B"/>
    <w:rsid w:val="009B5534"/>
    <w:rsid w:val="009C1581"/>
    <w:rsid w:val="009C25C0"/>
    <w:rsid w:val="009C4B4A"/>
    <w:rsid w:val="009C55F2"/>
    <w:rsid w:val="009C65B7"/>
    <w:rsid w:val="009C7C80"/>
    <w:rsid w:val="009D18EF"/>
    <w:rsid w:val="009D32A5"/>
    <w:rsid w:val="009D3D82"/>
    <w:rsid w:val="009D4025"/>
    <w:rsid w:val="009D5E02"/>
    <w:rsid w:val="009E0647"/>
    <w:rsid w:val="009E1A1A"/>
    <w:rsid w:val="009E2AA2"/>
    <w:rsid w:val="009E2B83"/>
    <w:rsid w:val="009E452B"/>
    <w:rsid w:val="009E57E9"/>
    <w:rsid w:val="009E5DC2"/>
    <w:rsid w:val="009E6461"/>
    <w:rsid w:val="009E7350"/>
    <w:rsid w:val="009E766A"/>
    <w:rsid w:val="009F07D9"/>
    <w:rsid w:val="009F2BA0"/>
    <w:rsid w:val="009F2DF0"/>
    <w:rsid w:val="009F2F68"/>
    <w:rsid w:val="009F3558"/>
    <w:rsid w:val="009F395F"/>
    <w:rsid w:val="009F6407"/>
    <w:rsid w:val="009F6846"/>
    <w:rsid w:val="009F6E75"/>
    <w:rsid w:val="009F73AD"/>
    <w:rsid w:val="00A00C94"/>
    <w:rsid w:val="00A017E7"/>
    <w:rsid w:val="00A021B7"/>
    <w:rsid w:val="00A04A5C"/>
    <w:rsid w:val="00A0570D"/>
    <w:rsid w:val="00A05C60"/>
    <w:rsid w:val="00A06423"/>
    <w:rsid w:val="00A10848"/>
    <w:rsid w:val="00A11189"/>
    <w:rsid w:val="00A12FF0"/>
    <w:rsid w:val="00A13078"/>
    <w:rsid w:val="00A131AE"/>
    <w:rsid w:val="00A131D9"/>
    <w:rsid w:val="00A159E7"/>
    <w:rsid w:val="00A16122"/>
    <w:rsid w:val="00A212CF"/>
    <w:rsid w:val="00A21C8D"/>
    <w:rsid w:val="00A23226"/>
    <w:rsid w:val="00A31D16"/>
    <w:rsid w:val="00A32621"/>
    <w:rsid w:val="00A33715"/>
    <w:rsid w:val="00A33CE9"/>
    <w:rsid w:val="00A34296"/>
    <w:rsid w:val="00A34BD0"/>
    <w:rsid w:val="00A36A8B"/>
    <w:rsid w:val="00A37426"/>
    <w:rsid w:val="00A409C1"/>
    <w:rsid w:val="00A42BAC"/>
    <w:rsid w:val="00A43A10"/>
    <w:rsid w:val="00A4567E"/>
    <w:rsid w:val="00A45D10"/>
    <w:rsid w:val="00A47A53"/>
    <w:rsid w:val="00A521A9"/>
    <w:rsid w:val="00A5295B"/>
    <w:rsid w:val="00A53151"/>
    <w:rsid w:val="00A53ED9"/>
    <w:rsid w:val="00A5438E"/>
    <w:rsid w:val="00A54623"/>
    <w:rsid w:val="00A54818"/>
    <w:rsid w:val="00A56C01"/>
    <w:rsid w:val="00A60823"/>
    <w:rsid w:val="00A61BA6"/>
    <w:rsid w:val="00A66BD0"/>
    <w:rsid w:val="00A67541"/>
    <w:rsid w:val="00A677C0"/>
    <w:rsid w:val="00A6796C"/>
    <w:rsid w:val="00A70312"/>
    <w:rsid w:val="00A71952"/>
    <w:rsid w:val="00A72418"/>
    <w:rsid w:val="00A72487"/>
    <w:rsid w:val="00A74256"/>
    <w:rsid w:val="00A75832"/>
    <w:rsid w:val="00A76884"/>
    <w:rsid w:val="00A76DED"/>
    <w:rsid w:val="00A8028A"/>
    <w:rsid w:val="00A809C5"/>
    <w:rsid w:val="00A80FAE"/>
    <w:rsid w:val="00A8315A"/>
    <w:rsid w:val="00A847D6"/>
    <w:rsid w:val="00A849C9"/>
    <w:rsid w:val="00A8712E"/>
    <w:rsid w:val="00A87F1E"/>
    <w:rsid w:val="00A925C0"/>
    <w:rsid w:val="00A937D5"/>
    <w:rsid w:val="00A94E59"/>
    <w:rsid w:val="00A95222"/>
    <w:rsid w:val="00A96C58"/>
    <w:rsid w:val="00A97326"/>
    <w:rsid w:val="00A97DEE"/>
    <w:rsid w:val="00AA1C7E"/>
    <w:rsid w:val="00AA252F"/>
    <w:rsid w:val="00AA2686"/>
    <w:rsid w:val="00AA3CB5"/>
    <w:rsid w:val="00AA5E09"/>
    <w:rsid w:val="00AA72AC"/>
    <w:rsid w:val="00AA771F"/>
    <w:rsid w:val="00AB6111"/>
    <w:rsid w:val="00AB68F9"/>
    <w:rsid w:val="00AC04C8"/>
    <w:rsid w:val="00AC0AF4"/>
    <w:rsid w:val="00AC0F86"/>
    <w:rsid w:val="00AC104E"/>
    <w:rsid w:val="00AC2B17"/>
    <w:rsid w:val="00AC3AE8"/>
    <w:rsid w:val="00AC3CC8"/>
    <w:rsid w:val="00AC5887"/>
    <w:rsid w:val="00AC612A"/>
    <w:rsid w:val="00AD0143"/>
    <w:rsid w:val="00AD38B4"/>
    <w:rsid w:val="00AD3AE1"/>
    <w:rsid w:val="00AD3C14"/>
    <w:rsid w:val="00AD5329"/>
    <w:rsid w:val="00AE1674"/>
    <w:rsid w:val="00AE1CA0"/>
    <w:rsid w:val="00AE2DA6"/>
    <w:rsid w:val="00AE3152"/>
    <w:rsid w:val="00AE39DC"/>
    <w:rsid w:val="00AE4DC4"/>
    <w:rsid w:val="00AE76A7"/>
    <w:rsid w:val="00AE7DF5"/>
    <w:rsid w:val="00AF043F"/>
    <w:rsid w:val="00AF1B82"/>
    <w:rsid w:val="00AF2228"/>
    <w:rsid w:val="00AF285F"/>
    <w:rsid w:val="00AF4CE3"/>
    <w:rsid w:val="00AF5675"/>
    <w:rsid w:val="00AF72CA"/>
    <w:rsid w:val="00B018DC"/>
    <w:rsid w:val="00B04D47"/>
    <w:rsid w:val="00B05296"/>
    <w:rsid w:val="00B07476"/>
    <w:rsid w:val="00B1047F"/>
    <w:rsid w:val="00B1263F"/>
    <w:rsid w:val="00B1367F"/>
    <w:rsid w:val="00B15682"/>
    <w:rsid w:val="00B179A6"/>
    <w:rsid w:val="00B2014C"/>
    <w:rsid w:val="00B22513"/>
    <w:rsid w:val="00B22F0A"/>
    <w:rsid w:val="00B24B6E"/>
    <w:rsid w:val="00B35652"/>
    <w:rsid w:val="00B358E9"/>
    <w:rsid w:val="00B35B53"/>
    <w:rsid w:val="00B369C9"/>
    <w:rsid w:val="00B406AC"/>
    <w:rsid w:val="00B41856"/>
    <w:rsid w:val="00B42128"/>
    <w:rsid w:val="00B42B18"/>
    <w:rsid w:val="00B44D9A"/>
    <w:rsid w:val="00B462AC"/>
    <w:rsid w:val="00B46431"/>
    <w:rsid w:val="00B4653C"/>
    <w:rsid w:val="00B500A2"/>
    <w:rsid w:val="00B5094F"/>
    <w:rsid w:val="00B53DF0"/>
    <w:rsid w:val="00B55C6D"/>
    <w:rsid w:val="00B55F6D"/>
    <w:rsid w:val="00B60448"/>
    <w:rsid w:val="00B60C80"/>
    <w:rsid w:val="00B61F0F"/>
    <w:rsid w:val="00B637F6"/>
    <w:rsid w:val="00B70105"/>
    <w:rsid w:val="00B7399C"/>
    <w:rsid w:val="00B73E32"/>
    <w:rsid w:val="00B73E68"/>
    <w:rsid w:val="00B752BD"/>
    <w:rsid w:val="00B75924"/>
    <w:rsid w:val="00B75DDA"/>
    <w:rsid w:val="00B76852"/>
    <w:rsid w:val="00B76D9C"/>
    <w:rsid w:val="00B829F9"/>
    <w:rsid w:val="00B830A1"/>
    <w:rsid w:val="00B84069"/>
    <w:rsid w:val="00B8495D"/>
    <w:rsid w:val="00B84C12"/>
    <w:rsid w:val="00B879ED"/>
    <w:rsid w:val="00B91A18"/>
    <w:rsid w:val="00B939FC"/>
    <w:rsid w:val="00B94F0A"/>
    <w:rsid w:val="00B962B7"/>
    <w:rsid w:val="00B96865"/>
    <w:rsid w:val="00B974ED"/>
    <w:rsid w:val="00BA4D06"/>
    <w:rsid w:val="00BA7BE6"/>
    <w:rsid w:val="00BB18BF"/>
    <w:rsid w:val="00BB3E97"/>
    <w:rsid w:val="00BB44D9"/>
    <w:rsid w:val="00BB4A42"/>
    <w:rsid w:val="00BB5E0C"/>
    <w:rsid w:val="00BB6C47"/>
    <w:rsid w:val="00BB765A"/>
    <w:rsid w:val="00BC3FAF"/>
    <w:rsid w:val="00BC410E"/>
    <w:rsid w:val="00BC6F24"/>
    <w:rsid w:val="00BD00BD"/>
    <w:rsid w:val="00BD34BF"/>
    <w:rsid w:val="00BD5EE7"/>
    <w:rsid w:val="00BD5F9A"/>
    <w:rsid w:val="00BE00D1"/>
    <w:rsid w:val="00BE033E"/>
    <w:rsid w:val="00BE1678"/>
    <w:rsid w:val="00BE191F"/>
    <w:rsid w:val="00BE2A67"/>
    <w:rsid w:val="00BE397A"/>
    <w:rsid w:val="00BE4090"/>
    <w:rsid w:val="00BE4AE0"/>
    <w:rsid w:val="00BE5E9F"/>
    <w:rsid w:val="00BE63F1"/>
    <w:rsid w:val="00BE781C"/>
    <w:rsid w:val="00BF0EB7"/>
    <w:rsid w:val="00BF16E3"/>
    <w:rsid w:val="00BF1CC6"/>
    <w:rsid w:val="00BF3E6B"/>
    <w:rsid w:val="00BF5FF5"/>
    <w:rsid w:val="00BF6C9F"/>
    <w:rsid w:val="00BF7041"/>
    <w:rsid w:val="00C0106A"/>
    <w:rsid w:val="00C019EB"/>
    <w:rsid w:val="00C02130"/>
    <w:rsid w:val="00C05B10"/>
    <w:rsid w:val="00C05F20"/>
    <w:rsid w:val="00C06192"/>
    <w:rsid w:val="00C0669F"/>
    <w:rsid w:val="00C0713C"/>
    <w:rsid w:val="00C07903"/>
    <w:rsid w:val="00C1092A"/>
    <w:rsid w:val="00C10E73"/>
    <w:rsid w:val="00C11B72"/>
    <w:rsid w:val="00C12CE6"/>
    <w:rsid w:val="00C14538"/>
    <w:rsid w:val="00C1524B"/>
    <w:rsid w:val="00C15968"/>
    <w:rsid w:val="00C168D4"/>
    <w:rsid w:val="00C16B0E"/>
    <w:rsid w:val="00C178FF"/>
    <w:rsid w:val="00C179AC"/>
    <w:rsid w:val="00C2433F"/>
    <w:rsid w:val="00C24E5B"/>
    <w:rsid w:val="00C256C9"/>
    <w:rsid w:val="00C26D20"/>
    <w:rsid w:val="00C27002"/>
    <w:rsid w:val="00C307D4"/>
    <w:rsid w:val="00C313CE"/>
    <w:rsid w:val="00C329DD"/>
    <w:rsid w:val="00C32A34"/>
    <w:rsid w:val="00C34B70"/>
    <w:rsid w:val="00C352B6"/>
    <w:rsid w:val="00C40EC5"/>
    <w:rsid w:val="00C4233D"/>
    <w:rsid w:val="00C4546A"/>
    <w:rsid w:val="00C4722A"/>
    <w:rsid w:val="00C508C9"/>
    <w:rsid w:val="00C527B0"/>
    <w:rsid w:val="00C53405"/>
    <w:rsid w:val="00C53A2F"/>
    <w:rsid w:val="00C54987"/>
    <w:rsid w:val="00C54BDE"/>
    <w:rsid w:val="00C56F10"/>
    <w:rsid w:val="00C60D72"/>
    <w:rsid w:val="00C62C70"/>
    <w:rsid w:val="00C656E9"/>
    <w:rsid w:val="00C6608D"/>
    <w:rsid w:val="00C66EC8"/>
    <w:rsid w:val="00C76985"/>
    <w:rsid w:val="00C80CAB"/>
    <w:rsid w:val="00C83092"/>
    <w:rsid w:val="00C84D10"/>
    <w:rsid w:val="00C85A45"/>
    <w:rsid w:val="00C86F9E"/>
    <w:rsid w:val="00C877AD"/>
    <w:rsid w:val="00C879BE"/>
    <w:rsid w:val="00C87B98"/>
    <w:rsid w:val="00C87F1C"/>
    <w:rsid w:val="00C907D0"/>
    <w:rsid w:val="00C90F4B"/>
    <w:rsid w:val="00C920E2"/>
    <w:rsid w:val="00C9225C"/>
    <w:rsid w:val="00C9322E"/>
    <w:rsid w:val="00C93F38"/>
    <w:rsid w:val="00C94498"/>
    <w:rsid w:val="00C95A85"/>
    <w:rsid w:val="00C95CE1"/>
    <w:rsid w:val="00C9768A"/>
    <w:rsid w:val="00CA2930"/>
    <w:rsid w:val="00CA2C73"/>
    <w:rsid w:val="00CA425A"/>
    <w:rsid w:val="00CA5C4E"/>
    <w:rsid w:val="00CA7284"/>
    <w:rsid w:val="00CB2BE7"/>
    <w:rsid w:val="00CB2D1C"/>
    <w:rsid w:val="00CB3787"/>
    <w:rsid w:val="00CB7834"/>
    <w:rsid w:val="00CB7CB8"/>
    <w:rsid w:val="00CC111F"/>
    <w:rsid w:val="00CC2341"/>
    <w:rsid w:val="00CC2AAC"/>
    <w:rsid w:val="00CC7348"/>
    <w:rsid w:val="00CC7C4A"/>
    <w:rsid w:val="00CD04F0"/>
    <w:rsid w:val="00CD10EF"/>
    <w:rsid w:val="00CD3E32"/>
    <w:rsid w:val="00CD5770"/>
    <w:rsid w:val="00CD64EC"/>
    <w:rsid w:val="00CE116D"/>
    <w:rsid w:val="00CE3A26"/>
    <w:rsid w:val="00CE4808"/>
    <w:rsid w:val="00CE502F"/>
    <w:rsid w:val="00CE6FA8"/>
    <w:rsid w:val="00CE7AA9"/>
    <w:rsid w:val="00CE7ED4"/>
    <w:rsid w:val="00CF5C26"/>
    <w:rsid w:val="00CF6842"/>
    <w:rsid w:val="00D003BF"/>
    <w:rsid w:val="00D0041E"/>
    <w:rsid w:val="00D00E81"/>
    <w:rsid w:val="00D01990"/>
    <w:rsid w:val="00D01D9D"/>
    <w:rsid w:val="00D03FBB"/>
    <w:rsid w:val="00D041A0"/>
    <w:rsid w:val="00D055E5"/>
    <w:rsid w:val="00D0589C"/>
    <w:rsid w:val="00D058CC"/>
    <w:rsid w:val="00D1054F"/>
    <w:rsid w:val="00D107AC"/>
    <w:rsid w:val="00D10F3F"/>
    <w:rsid w:val="00D11414"/>
    <w:rsid w:val="00D138CE"/>
    <w:rsid w:val="00D14769"/>
    <w:rsid w:val="00D16D9D"/>
    <w:rsid w:val="00D206C6"/>
    <w:rsid w:val="00D22262"/>
    <w:rsid w:val="00D2265B"/>
    <w:rsid w:val="00D23488"/>
    <w:rsid w:val="00D23ADE"/>
    <w:rsid w:val="00D25249"/>
    <w:rsid w:val="00D25550"/>
    <w:rsid w:val="00D334F5"/>
    <w:rsid w:val="00D33823"/>
    <w:rsid w:val="00D33F75"/>
    <w:rsid w:val="00D34730"/>
    <w:rsid w:val="00D3569F"/>
    <w:rsid w:val="00D35AF4"/>
    <w:rsid w:val="00D3678A"/>
    <w:rsid w:val="00D376F0"/>
    <w:rsid w:val="00D44901"/>
    <w:rsid w:val="00D47104"/>
    <w:rsid w:val="00D47286"/>
    <w:rsid w:val="00D50325"/>
    <w:rsid w:val="00D50E12"/>
    <w:rsid w:val="00D522B8"/>
    <w:rsid w:val="00D545AD"/>
    <w:rsid w:val="00D54AA2"/>
    <w:rsid w:val="00D5587F"/>
    <w:rsid w:val="00D55ABE"/>
    <w:rsid w:val="00D57436"/>
    <w:rsid w:val="00D64991"/>
    <w:rsid w:val="00D65B56"/>
    <w:rsid w:val="00D65F1E"/>
    <w:rsid w:val="00D6638D"/>
    <w:rsid w:val="00D6686A"/>
    <w:rsid w:val="00D6794B"/>
    <w:rsid w:val="00D67D41"/>
    <w:rsid w:val="00D72A4A"/>
    <w:rsid w:val="00D73619"/>
    <w:rsid w:val="00D769EC"/>
    <w:rsid w:val="00D77A7E"/>
    <w:rsid w:val="00D80B22"/>
    <w:rsid w:val="00D81DFB"/>
    <w:rsid w:val="00D842EB"/>
    <w:rsid w:val="00D844CE"/>
    <w:rsid w:val="00D84D19"/>
    <w:rsid w:val="00D86344"/>
    <w:rsid w:val="00D87B63"/>
    <w:rsid w:val="00D90D7B"/>
    <w:rsid w:val="00D95DF7"/>
    <w:rsid w:val="00D96CA8"/>
    <w:rsid w:val="00D9734A"/>
    <w:rsid w:val="00D973B9"/>
    <w:rsid w:val="00DA255D"/>
    <w:rsid w:val="00DA3D86"/>
    <w:rsid w:val="00DA66FD"/>
    <w:rsid w:val="00DB15BF"/>
    <w:rsid w:val="00DB1857"/>
    <w:rsid w:val="00DB1C7D"/>
    <w:rsid w:val="00DB21B2"/>
    <w:rsid w:val="00DB21B9"/>
    <w:rsid w:val="00DB27E2"/>
    <w:rsid w:val="00DB2BE1"/>
    <w:rsid w:val="00DB39CA"/>
    <w:rsid w:val="00DB68D7"/>
    <w:rsid w:val="00DB693A"/>
    <w:rsid w:val="00DB6AC4"/>
    <w:rsid w:val="00DB7FF4"/>
    <w:rsid w:val="00DC1B0D"/>
    <w:rsid w:val="00DC1C66"/>
    <w:rsid w:val="00DC47AA"/>
    <w:rsid w:val="00DD04D6"/>
    <w:rsid w:val="00DD127E"/>
    <w:rsid w:val="00DD141A"/>
    <w:rsid w:val="00DD2560"/>
    <w:rsid w:val="00DD46B4"/>
    <w:rsid w:val="00DD605D"/>
    <w:rsid w:val="00DD7A60"/>
    <w:rsid w:val="00DE1D37"/>
    <w:rsid w:val="00DE1F25"/>
    <w:rsid w:val="00DE3625"/>
    <w:rsid w:val="00DE3C8A"/>
    <w:rsid w:val="00DE4EF5"/>
    <w:rsid w:val="00DE5100"/>
    <w:rsid w:val="00DE566D"/>
    <w:rsid w:val="00DE58DE"/>
    <w:rsid w:val="00DF1CB2"/>
    <w:rsid w:val="00DF2275"/>
    <w:rsid w:val="00DF241B"/>
    <w:rsid w:val="00DF3215"/>
    <w:rsid w:val="00DF3343"/>
    <w:rsid w:val="00DF3374"/>
    <w:rsid w:val="00DF3B65"/>
    <w:rsid w:val="00DF65D1"/>
    <w:rsid w:val="00E0054A"/>
    <w:rsid w:val="00E03457"/>
    <w:rsid w:val="00E034BB"/>
    <w:rsid w:val="00E042AC"/>
    <w:rsid w:val="00E0439E"/>
    <w:rsid w:val="00E04762"/>
    <w:rsid w:val="00E0710F"/>
    <w:rsid w:val="00E1436A"/>
    <w:rsid w:val="00E20D92"/>
    <w:rsid w:val="00E20EB4"/>
    <w:rsid w:val="00E218F5"/>
    <w:rsid w:val="00E2409C"/>
    <w:rsid w:val="00E2442A"/>
    <w:rsid w:val="00E24B2E"/>
    <w:rsid w:val="00E25775"/>
    <w:rsid w:val="00E26CF3"/>
    <w:rsid w:val="00E320C3"/>
    <w:rsid w:val="00E323AA"/>
    <w:rsid w:val="00E333D9"/>
    <w:rsid w:val="00E337B9"/>
    <w:rsid w:val="00E363B8"/>
    <w:rsid w:val="00E369EE"/>
    <w:rsid w:val="00E3729E"/>
    <w:rsid w:val="00E37A6F"/>
    <w:rsid w:val="00E408A1"/>
    <w:rsid w:val="00E410FD"/>
    <w:rsid w:val="00E417B1"/>
    <w:rsid w:val="00E41963"/>
    <w:rsid w:val="00E44235"/>
    <w:rsid w:val="00E44F50"/>
    <w:rsid w:val="00E464FB"/>
    <w:rsid w:val="00E50017"/>
    <w:rsid w:val="00E5405F"/>
    <w:rsid w:val="00E573E4"/>
    <w:rsid w:val="00E60479"/>
    <w:rsid w:val="00E60B30"/>
    <w:rsid w:val="00E612C8"/>
    <w:rsid w:val="00E63AC1"/>
    <w:rsid w:val="00E67A34"/>
    <w:rsid w:val="00E702E9"/>
    <w:rsid w:val="00E70A03"/>
    <w:rsid w:val="00E71E92"/>
    <w:rsid w:val="00E725A5"/>
    <w:rsid w:val="00E727A4"/>
    <w:rsid w:val="00E72D1D"/>
    <w:rsid w:val="00E73C02"/>
    <w:rsid w:val="00E7510C"/>
    <w:rsid w:val="00E77237"/>
    <w:rsid w:val="00E77B94"/>
    <w:rsid w:val="00E80746"/>
    <w:rsid w:val="00E81754"/>
    <w:rsid w:val="00E81C66"/>
    <w:rsid w:val="00E84CA5"/>
    <w:rsid w:val="00E86E7B"/>
    <w:rsid w:val="00E86FE4"/>
    <w:rsid w:val="00E87504"/>
    <w:rsid w:val="00E87D16"/>
    <w:rsid w:val="00E904A9"/>
    <w:rsid w:val="00E90A29"/>
    <w:rsid w:val="00E9187D"/>
    <w:rsid w:val="00E91C3F"/>
    <w:rsid w:val="00E91ED1"/>
    <w:rsid w:val="00E9257A"/>
    <w:rsid w:val="00E92F74"/>
    <w:rsid w:val="00E93069"/>
    <w:rsid w:val="00E94F7F"/>
    <w:rsid w:val="00E9635D"/>
    <w:rsid w:val="00E9679E"/>
    <w:rsid w:val="00E9749A"/>
    <w:rsid w:val="00EA0788"/>
    <w:rsid w:val="00EA0D00"/>
    <w:rsid w:val="00EA25E4"/>
    <w:rsid w:val="00EA2969"/>
    <w:rsid w:val="00EA299A"/>
    <w:rsid w:val="00EA3266"/>
    <w:rsid w:val="00EA466B"/>
    <w:rsid w:val="00EA4755"/>
    <w:rsid w:val="00EB08DE"/>
    <w:rsid w:val="00EB1F05"/>
    <w:rsid w:val="00EB2C95"/>
    <w:rsid w:val="00EB3894"/>
    <w:rsid w:val="00EB48C9"/>
    <w:rsid w:val="00EB4A10"/>
    <w:rsid w:val="00EB514B"/>
    <w:rsid w:val="00EB52FA"/>
    <w:rsid w:val="00EC0016"/>
    <w:rsid w:val="00EC37E2"/>
    <w:rsid w:val="00EC4CF9"/>
    <w:rsid w:val="00EC6B20"/>
    <w:rsid w:val="00EC7292"/>
    <w:rsid w:val="00EC7EFA"/>
    <w:rsid w:val="00ED0EBE"/>
    <w:rsid w:val="00ED2CB4"/>
    <w:rsid w:val="00ED2E52"/>
    <w:rsid w:val="00ED3087"/>
    <w:rsid w:val="00ED3C6D"/>
    <w:rsid w:val="00ED438D"/>
    <w:rsid w:val="00ED44D6"/>
    <w:rsid w:val="00ED4AE6"/>
    <w:rsid w:val="00ED51A2"/>
    <w:rsid w:val="00ED5325"/>
    <w:rsid w:val="00EE05F0"/>
    <w:rsid w:val="00EE06F8"/>
    <w:rsid w:val="00EE0DF6"/>
    <w:rsid w:val="00EE0E1F"/>
    <w:rsid w:val="00EE36C3"/>
    <w:rsid w:val="00EE3A93"/>
    <w:rsid w:val="00EE5EAD"/>
    <w:rsid w:val="00EE77AB"/>
    <w:rsid w:val="00EF13D7"/>
    <w:rsid w:val="00EF1C39"/>
    <w:rsid w:val="00EF2AB5"/>
    <w:rsid w:val="00EF46B4"/>
    <w:rsid w:val="00F0422F"/>
    <w:rsid w:val="00F05F5A"/>
    <w:rsid w:val="00F071AD"/>
    <w:rsid w:val="00F10315"/>
    <w:rsid w:val="00F10D09"/>
    <w:rsid w:val="00F12C59"/>
    <w:rsid w:val="00F14B36"/>
    <w:rsid w:val="00F1515E"/>
    <w:rsid w:val="00F153B2"/>
    <w:rsid w:val="00F173C1"/>
    <w:rsid w:val="00F17CD4"/>
    <w:rsid w:val="00F25A0C"/>
    <w:rsid w:val="00F26653"/>
    <w:rsid w:val="00F2670B"/>
    <w:rsid w:val="00F301E5"/>
    <w:rsid w:val="00F311A3"/>
    <w:rsid w:val="00F3223D"/>
    <w:rsid w:val="00F345C1"/>
    <w:rsid w:val="00F36962"/>
    <w:rsid w:val="00F36A57"/>
    <w:rsid w:val="00F41E29"/>
    <w:rsid w:val="00F4257A"/>
    <w:rsid w:val="00F4389B"/>
    <w:rsid w:val="00F4438C"/>
    <w:rsid w:val="00F4780D"/>
    <w:rsid w:val="00F502BD"/>
    <w:rsid w:val="00F53C79"/>
    <w:rsid w:val="00F53E33"/>
    <w:rsid w:val="00F543AC"/>
    <w:rsid w:val="00F57CB8"/>
    <w:rsid w:val="00F60C78"/>
    <w:rsid w:val="00F60C83"/>
    <w:rsid w:val="00F61D95"/>
    <w:rsid w:val="00F61DFA"/>
    <w:rsid w:val="00F63778"/>
    <w:rsid w:val="00F66FE5"/>
    <w:rsid w:val="00F708C3"/>
    <w:rsid w:val="00F722C6"/>
    <w:rsid w:val="00F732EC"/>
    <w:rsid w:val="00F73F1E"/>
    <w:rsid w:val="00F75BB8"/>
    <w:rsid w:val="00F81C2D"/>
    <w:rsid w:val="00F81D7C"/>
    <w:rsid w:val="00F85C33"/>
    <w:rsid w:val="00F85C48"/>
    <w:rsid w:val="00F85DED"/>
    <w:rsid w:val="00F8682C"/>
    <w:rsid w:val="00F877D9"/>
    <w:rsid w:val="00F90720"/>
    <w:rsid w:val="00F90F90"/>
    <w:rsid w:val="00F912E7"/>
    <w:rsid w:val="00F91383"/>
    <w:rsid w:val="00F92FE5"/>
    <w:rsid w:val="00F939CA"/>
    <w:rsid w:val="00F93FF6"/>
    <w:rsid w:val="00F96228"/>
    <w:rsid w:val="00F96BD8"/>
    <w:rsid w:val="00F96D60"/>
    <w:rsid w:val="00FA0739"/>
    <w:rsid w:val="00FA1C21"/>
    <w:rsid w:val="00FA4040"/>
    <w:rsid w:val="00FA4164"/>
    <w:rsid w:val="00FA4361"/>
    <w:rsid w:val="00FA5EB2"/>
    <w:rsid w:val="00FB1E40"/>
    <w:rsid w:val="00FB4811"/>
    <w:rsid w:val="00FB637F"/>
    <w:rsid w:val="00FB69F8"/>
    <w:rsid w:val="00FB7820"/>
    <w:rsid w:val="00FC2ADA"/>
    <w:rsid w:val="00FC2BAB"/>
    <w:rsid w:val="00FC66A1"/>
    <w:rsid w:val="00FD0700"/>
    <w:rsid w:val="00FD12F8"/>
    <w:rsid w:val="00FD18A5"/>
    <w:rsid w:val="00FD1FF6"/>
    <w:rsid w:val="00FD227F"/>
    <w:rsid w:val="00FD6505"/>
    <w:rsid w:val="00FD6C81"/>
    <w:rsid w:val="00FD7AAB"/>
    <w:rsid w:val="00FE067F"/>
    <w:rsid w:val="00FE27D5"/>
    <w:rsid w:val="00FE698E"/>
    <w:rsid w:val="00FF140B"/>
    <w:rsid w:val="00FF681E"/>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F4CF74"/>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8980A1FE-7D26-4C8F-85F9-C99C2FCECA32}">
  <ds:schemaRefs>
    <ds:schemaRef ds:uri="http://schemas.openxmlformats.org/officeDocument/2006/bibliography"/>
  </ds:schemaRefs>
</ds:datastoreItem>
</file>

<file path=customXml/itemProps2.xml><?xml version="1.0" encoding="utf-8"?>
<ds:datastoreItem xmlns:ds="http://schemas.openxmlformats.org/officeDocument/2006/customXml" ds:itemID="{0039699E-794A-4CD4-8FDD-B9741B996550}"/>
</file>

<file path=customXml/itemProps3.xml><?xml version="1.0" encoding="utf-8"?>
<ds:datastoreItem xmlns:ds="http://schemas.openxmlformats.org/officeDocument/2006/customXml" ds:itemID="{CF123342-68CA-45E7-84CB-F171B3417F1A}"/>
</file>

<file path=customXml/itemProps4.xml><?xml version="1.0" encoding="utf-8"?>
<ds:datastoreItem xmlns:ds="http://schemas.openxmlformats.org/officeDocument/2006/customXml" ds:itemID="{E1713372-A923-4D0F-86B5-660E8AA35E06}"/>
</file>

<file path=docProps/app.xml><?xml version="1.0" encoding="utf-8"?>
<Properties xmlns="http://schemas.openxmlformats.org/officeDocument/2006/extended-properties" xmlns:vt="http://schemas.openxmlformats.org/officeDocument/2006/docPropsVTypes">
  <Template>Council Minutes.dot</Template>
  <TotalTime>2</TotalTime>
  <Pages>5</Pages>
  <Words>1358</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Abraham L.J.</cp:lastModifiedBy>
  <cp:revision>3</cp:revision>
  <cp:lastPrinted>2016-11-18T16:20:00Z</cp:lastPrinted>
  <dcterms:created xsi:type="dcterms:W3CDTF">2020-03-05T11:18:00Z</dcterms:created>
  <dcterms:modified xsi:type="dcterms:W3CDTF">2020-03-05T14:40:00Z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1875400</vt:r8>
  </property>
</Properties>
</file>