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A4AE6" w14:textId="77777777" w:rsidR="00FE3EC0" w:rsidRPr="008128D3" w:rsidRDefault="00FE3EC0">
      <w:pPr>
        <w:rPr>
          <w:b/>
          <w:sz w:val="22"/>
          <w:szCs w:val="22"/>
        </w:rPr>
      </w:pPr>
    </w:p>
    <w:p w14:paraId="6A384393" w14:textId="77777777" w:rsidR="00507851" w:rsidRPr="00903CED" w:rsidRDefault="00507851" w:rsidP="00507851">
      <w:pPr>
        <w:pStyle w:val="Header"/>
        <w:rPr>
          <w:rFonts w:cs="Arial"/>
          <w:b/>
          <w:sz w:val="28"/>
          <w:szCs w:val="28"/>
        </w:rPr>
      </w:pPr>
      <w:r w:rsidRPr="00903CED">
        <w:rPr>
          <w:rFonts w:cs="Arial"/>
          <w:b/>
          <w:sz w:val="28"/>
          <w:szCs w:val="28"/>
        </w:rPr>
        <w:t>How to write a good lay summary</w:t>
      </w:r>
    </w:p>
    <w:p w14:paraId="0B855F82" w14:textId="77777777" w:rsidR="00507851" w:rsidRPr="00903CED" w:rsidRDefault="00507851" w:rsidP="00507851">
      <w:pPr>
        <w:pStyle w:val="Header"/>
        <w:rPr>
          <w:rFonts w:cs="Arial"/>
          <w:b/>
          <w:sz w:val="22"/>
          <w:szCs w:val="22"/>
        </w:rPr>
      </w:pPr>
    </w:p>
    <w:p w14:paraId="16ADB06E" w14:textId="77777777" w:rsidR="00153AD6" w:rsidRPr="00903CED" w:rsidRDefault="00153AD6" w:rsidP="003B1620">
      <w:pPr>
        <w:rPr>
          <w:rFonts w:cs="Arial"/>
          <w:sz w:val="22"/>
          <w:szCs w:val="22"/>
        </w:rPr>
      </w:pPr>
      <w:r w:rsidRPr="00903CED">
        <w:rPr>
          <w:rFonts w:cs="Arial"/>
          <w:sz w:val="22"/>
          <w:szCs w:val="22"/>
        </w:rPr>
        <w:t xml:space="preserve">As part of your application to </w:t>
      </w:r>
      <w:r w:rsidRPr="00903CED">
        <w:rPr>
          <w:rFonts w:eastAsia="Times New Roman" w:cs="Arial"/>
          <w:i/>
          <w:iCs/>
          <w:color w:val="000000"/>
          <w:sz w:val="22"/>
          <w:szCs w:val="22"/>
        </w:rPr>
        <w:t>BRAIN UK</w:t>
      </w:r>
      <w:r w:rsidRPr="00903CED">
        <w:rPr>
          <w:rFonts w:cs="Arial"/>
          <w:sz w:val="22"/>
          <w:szCs w:val="22"/>
        </w:rPr>
        <w:t xml:space="preserve">, you should provide a </w:t>
      </w:r>
      <w:r w:rsidR="003B1620" w:rsidRPr="0004702F">
        <w:rPr>
          <w:rFonts w:cs="Arial"/>
          <w:b/>
          <w:bCs/>
          <w:sz w:val="22"/>
          <w:szCs w:val="22"/>
        </w:rPr>
        <w:t>short</w:t>
      </w:r>
      <w:r w:rsidRPr="0004702F">
        <w:rPr>
          <w:rFonts w:cs="Arial"/>
          <w:b/>
          <w:bCs/>
          <w:sz w:val="22"/>
          <w:szCs w:val="22"/>
        </w:rPr>
        <w:t xml:space="preserve"> lay summary of your research</w:t>
      </w:r>
      <w:r w:rsidR="003B1620" w:rsidRPr="0004702F">
        <w:rPr>
          <w:rFonts w:cs="Arial"/>
          <w:b/>
          <w:bCs/>
          <w:sz w:val="22"/>
          <w:szCs w:val="22"/>
        </w:rPr>
        <w:t xml:space="preserve"> in plain English</w:t>
      </w:r>
      <w:r w:rsidRPr="0004702F">
        <w:rPr>
          <w:rFonts w:cs="Arial"/>
          <w:b/>
          <w:bCs/>
          <w:sz w:val="22"/>
          <w:szCs w:val="22"/>
        </w:rPr>
        <w:t>.</w:t>
      </w:r>
      <w:r w:rsidRPr="00903CED">
        <w:rPr>
          <w:rFonts w:cs="Arial"/>
          <w:sz w:val="22"/>
          <w:szCs w:val="22"/>
        </w:rPr>
        <w:t xml:space="preserve"> To try and improve the public’s knowledge and engagement of neuroscience research, it is our intention to publish a lay summary of each of the studies supported on our </w:t>
      </w:r>
      <w:hyperlink r:id="rId8" w:history="1">
        <w:r w:rsidRPr="00903CED">
          <w:rPr>
            <w:rStyle w:val="Hyperlink"/>
            <w:rFonts w:cs="Arial"/>
            <w:sz w:val="22"/>
            <w:szCs w:val="22"/>
          </w:rPr>
          <w:t>we</w:t>
        </w:r>
        <w:r w:rsidRPr="00903CED">
          <w:rPr>
            <w:rStyle w:val="Hyperlink"/>
            <w:rFonts w:cs="Arial"/>
            <w:sz w:val="22"/>
            <w:szCs w:val="22"/>
          </w:rPr>
          <w:t>b</w:t>
        </w:r>
        <w:r w:rsidRPr="00903CED">
          <w:rPr>
            <w:rStyle w:val="Hyperlink"/>
            <w:rFonts w:cs="Arial"/>
            <w:sz w:val="22"/>
            <w:szCs w:val="22"/>
          </w:rPr>
          <w:t>site</w:t>
        </w:r>
      </w:hyperlink>
      <w:r w:rsidRPr="00903CED">
        <w:rPr>
          <w:rFonts w:cs="Arial"/>
          <w:sz w:val="22"/>
          <w:szCs w:val="22"/>
        </w:rPr>
        <w:t>.</w:t>
      </w:r>
    </w:p>
    <w:p w14:paraId="20563A43" w14:textId="77777777" w:rsidR="00507851" w:rsidRDefault="00507851" w:rsidP="00153AD6">
      <w:pPr>
        <w:rPr>
          <w:rFonts w:cs="Arial"/>
          <w:sz w:val="22"/>
          <w:szCs w:val="22"/>
        </w:rPr>
      </w:pPr>
    </w:p>
    <w:p w14:paraId="2705EF10" w14:textId="77777777" w:rsidR="0004702F" w:rsidRPr="00903CED" w:rsidRDefault="0004702F" w:rsidP="00153AD6">
      <w:pPr>
        <w:rPr>
          <w:rFonts w:cs="Arial"/>
          <w:sz w:val="22"/>
          <w:szCs w:val="22"/>
        </w:rPr>
      </w:pPr>
    </w:p>
    <w:p w14:paraId="29B100AC" w14:textId="77777777" w:rsidR="00CC2006" w:rsidRPr="00212CF4" w:rsidRDefault="00CC2006" w:rsidP="00CC2006">
      <w:pPr>
        <w:rPr>
          <w:rFonts w:cs="Arial"/>
          <w:b/>
          <w:sz w:val="22"/>
          <w:szCs w:val="22"/>
        </w:rPr>
      </w:pPr>
      <w:r w:rsidRPr="00212CF4">
        <w:rPr>
          <w:rFonts w:cs="Arial"/>
          <w:b/>
          <w:sz w:val="22"/>
          <w:szCs w:val="22"/>
        </w:rPr>
        <w:t xml:space="preserve">Structure: </w:t>
      </w:r>
    </w:p>
    <w:p w14:paraId="06738162" w14:textId="77777777" w:rsidR="00CC2006" w:rsidRPr="00212CF4" w:rsidRDefault="00CC2006" w:rsidP="00B12190">
      <w:pPr>
        <w:pStyle w:val="ListParagraph"/>
        <w:numPr>
          <w:ilvl w:val="0"/>
          <w:numId w:val="6"/>
        </w:numPr>
        <w:rPr>
          <w:rFonts w:cs="Arial"/>
          <w:sz w:val="22"/>
          <w:szCs w:val="22"/>
        </w:rPr>
      </w:pPr>
      <w:r w:rsidRPr="00212CF4">
        <w:rPr>
          <w:rFonts w:cs="Arial"/>
          <w:sz w:val="22"/>
          <w:szCs w:val="22"/>
        </w:rPr>
        <w:t>Describe the problem that your research aims to solve</w:t>
      </w:r>
      <w:r w:rsidR="00B12190">
        <w:rPr>
          <w:rFonts w:cs="Arial"/>
          <w:sz w:val="22"/>
          <w:szCs w:val="22"/>
        </w:rPr>
        <w:t xml:space="preserve">. </w:t>
      </w:r>
      <w:r w:rsidRPr="00212CF4">
        <w:rPr>
          <w:rFonts w:cs="Arial"/>
          <w:sz w:val="22"/>
          <w:szCs w:val="22"/>
        </w:rPr>
        <w:t xml:space="preserve"> </w:t>
      </w:r>
    </w:p>
    <w:p w14:paraId="1837373D" w14:textId="77777777" w:rsidR="00CC2006" w:rsidRPr="00212CF4" w:rsidRDefault="00CC2006" w:rsidP="00CC2006">
      <w:pPr>
        <w:pStyle w:val="ListParagraph"/>
        <w:numPr>
          <w:ilvl w:val="0"/>
          <w:numId w:val="6"/>
        </w:numPr>
        <w:rPr>
          <w:rFonts w:cs="Arial"/>
          <w:sz w:val="22"/>
          <w:szCs w:val="22"/>
        </w:rPr>
      </w:pPr>
      <w:r w:rsidRPr="00212CF4">
        <w:rPr>
          <w:rFonts w:cs="Arial"/>
          <w:sz w:val="22"/>
          <w:szCs w:val="22"/>
        </w:rPr>
        <w:t>Briefly describe what you are going to do</w:t>
      </w:r>
    </w:p>
    <w:p w14:paraId="194EE033" w14:textId="77777777" w:rsidR="00B12190" w:rsidRDefault="00CC2006" w:rsidP="00B12190">
      <w:pPr>
        <w:pStyle w:val="ListParagraph"/>
        <w:numPr>
          <w:ilvl w:val="0"/>
          <w:numId w:val="6"/>
        </w:numPr>
        <w:rPr>
          <w:rFonts w:cs="Arial"/>
          <w:sz w:val="22"/>
          <w:szCs w:val="22"/>
        </w:rPr>
      </w:pPr>
      <w:r w:rsidRPr="00212CF4">
        <w:rPr>
          <w:rFonts w:cs="Arial"/>
          <w:sz w:val="22"/>
          <w:szCs w:val="22"/>
        </w:rPr>
        <w:t>What are your expectations of the project - say how this research fits into the bigger picture.</w:t>
      </w:r>
    </w:p>
    <w:p w14:paraId="01FBD17C" w14:textId="77777777" w:rsidR="007F48B0" w:rsidRDefault="007F48B0" w:rsidP="00CC2006">
      <w:pPr>
        <w:pStyle w:val="ListParagraph"/>
        <w:numPr>
          <w:ilvl w:val="0"/>
          <w:numId w:val="6"/>
        </w:numPr>
        <w:rPr>
          <w:rFonts w:cs="Arial"/>
          <w:sz w:val="22"/>
          <w:szCs w:val="22"/>
        </w:rPr>
      </w:pPr>
      <w:r>
        <w:rPr>
          <w:rFonts w:cs="Arial"/>
          <w:b/>
          <w:sz w:val="22"/>
          <w:szCs w:val="22"/>
        </w:rPr>
        <w:t>G</w:t>
      </w:r>
      <w:r w:rsidRPr="00903CED">
        <w:rPr>
          <w:rFonts w:cs="Arial"/>
          <w:b/>
          <w:sz w:val="22"/>
          <w:szCs w:val="22"/>
        </w:rPr>
        <w:t>ive us a reason to care about what you do. How will this research help people, even if it isn’t in our lifetime?</w:t>
      </w:r>
    </w:p>
    <w:p w14:paraId="34A02411" w14:textId="77777777" w:rsidR="00CC2006" w:rsidRDefault="00CC2006" w:rsidP="00903CED">
      <w:pPr>
        <w:rPr>
          <w:rFonts w:cs="Arial"/>
          <w:sz w:val="22"/>
          <w:szCs w:val="22"/>
        </w:rPr>
      </w:pPr>
    </w:p>
    <w:p w14:paraId="7E94657C" w14:textId="77777777" w:rsidR="0004702F" w:rsidRDefault="0004702F" w:rsidP="00903CED">
      <w:pPr>
        <w:rPr>
          <w:rFonts w:cs="Arial"/>
          <w:sz w:val="22"/>
          <w:szCs w:val="22"/>
        </w:rPr>
      </w:pPr>
    </w:p>
    <w:p w14:paraId="1E063791" w14:textId="77777777" w:rsidR="003B1620" w:rsidRPr="00903CED" w:rsidRDefault="003B1620" w:rsidP="003B1620">
      <w:pPr>
        <w:rPr>
          <w:rFonts w:cs="Arial"/>
          <w:b/>
          <w:sz w:val="22"/>
          <w:szCs w:val="22"/>
        </w:rPr>
      </w:pPr>
      <w:r w:rsidRPr="00903CED">
        <w:rPr>
          <w:rFonts w:cs="Arial"/>
          <w:b/>
          <w:sz w:val="22"/>
          <w:szCs w:val="22"/>
        </w:rPr>
        <w:t>Sentence level</w:t>
      </w:r>
    </w:p>
    <w:p w14:paraId="6F8E7058" w14:textId="77777777" w:rsidR="003B1620" w:rsidRPr="00903CED" w:rsidRDefault="003B1620" w:rsidP="003B1620">
      <w:pPr>
        <w:pStyle w:val="ListParagraph"/>
        <w:numPr>
          <w:ilvl w:val="0"/>
          <w:numId w:val="6"/>
        </w:numPr>
        <w:rPr>
          <w:rFonts w:cs="Arial"/>
          <w:sz w:val="22"/>
          <w:szCs w:val="22"/>
          <w:lang w:val="en-GB"/>
        </w:rPr>
      </w:pPr>
      <w:r w:rsidRPr="00903CED">
        <w:rPr>
          <w:rFonts w:cs="Arial"/>
          <w:sz w:val="22"/>
          <w:szCs w:val="22"/>
        </w:rPr>
        <w:t>Short sentences – max 15/20 words</w:t>
      </w:r>
    </w:p>
    <w:p w14:paraId="4678C26D" w14:textId="77777777" w:rsidR="003B1620" w:rsidRPr="00903CED" w:rsidRDefault="003B1620" w:rsidP="003B1620">
      <w:pPr>
        <w:pStyle w:val="ListParagraph"/>
        <w:numPr>
          <w:ilvl w:val="0"/>
          <w:numId w:val="6"/>
        </w:numPr>
        <w:rPr>
          <w:rFonts w:cs="Arial"/>
          <w:sz w:val="22"/>
          <w:szCs w:val="22"/>
          <w:lang w:val="en-GB"/>
        </w:rPr>
      </w:pPr>
      <w:r w:rsidRPr="00903CED">
        <w:rPr>
          <w:rFonts w:cs="Arial"/>
          <w:sz w:val="22"/>
          <w:szCs w:val="22"/>
        </w:rPr>
        <w:t>Avoid complex sentences</w:t>
      </w:r>
    </w:p>
    <w:p w14:paraId="21C79D27" w14:textId="77777777" w:rsidR="003B1620" w:rsidRPr="00903CED" w:rsidRDefault="003B1620" w:rsidP="003B1620">
      <w:pPr>
        <w:pStyle w:val="ListParagraph"/>
        <w:numPr>
          <w:ilvl w:val="0"/>
          <w:numId w:val="6"/>
        </w:numPr>
        <w:rPr>
          <w:rFonts w:cs="Arial"/>
          <w:sz w:val="22"/>
          <w:szCs w:val="22"/>
          <w:lang w:val="en-GB"/>
        </w:rPr>
      </w:pPr>
      <w:r w:rsidRPr="00903CED">
        <w:rPr>
          <w:rFonts w:cs="Arial"/>
          <w:sz w:val="22"/>
          <w:szCs w:val="22"/>
        </w:rPr>
        <w:t>Phrase positively</w:t>
      </w:r>
    </w:p>
    <w:p w14:paraId="01E49493" w14:textId="77777777" w:rsidR="003B1620" w:rsidRPr="00903CED" w:rsidRDefault="003B1620" w:rsidP="003B1620">
      <w:pPr>
        <w:pStyle w:val="ListParagraph"/>
        <w:numPr>
          <w:ilvl w:val="0"/>
          <w:numId w:val="6"/>
        </w:numPr>
        <w:rPr>
          <w:rFonts w:cs="Arial"/>
          <w:sz w:val="22"/>
          <w:szCs w:val="22"/>
          <w:lang w:val="en-GB"/>
        </w:rPr>
      </w:pPr>
      <w:r w:rsidRPr="00903CED">
        <w:rPr>
          <w:rFonts w:cs="Arial"/>
          <w:sz w:val="22"/>
          <w:szCs w:val="22"/>
        </w:rPr>
        <w:t>Use connectives to develop links between ideas e.g. although, however</w:t>
      </w:r>
    </w:p>
    <w:p w14:paraId="39246FBE" w14:textId="77777777" w:rsidR="003B1620" w:rsidRDefault="003B1620" w:rsidP="00903CED">
      <w:pPr>
        <w:rPr>
          <w:rFonts w:cs="Arial"/>
          <w:sz w:val="22"/>
          <w:szCs w:val="22"/>
          <w:lang w:val="en-GB"/>
        </w:rPr>
      </w:pPr>
    </w:p>
    <w:p w14:paraId="45DFA989" w14:textId="77777777" w:rsidR="0004702F" w:rsidRPr="003B1620" w:rsidRDefault="0004702F" w:rsidP="00903CED">
      <w:pPr>
        <w:rPr>
          <w:rFonts w:cs="Arial"/>
          <w:sz w:val="22"/>
          <w:szCs w:val="22"/>
          <w:lang w:val="en-GB"/>
        </w:rPr>
      </w:pPr>
    </w:p>
    <w:p w14:paraId="3077D1A0" w14:textId="77777777" w:rsidR="00507851" w:rsidRPr="00903CED" w:rsidRDefault="00507851" w:rsidP="00507851">
      <w:pPr>
        <w:rPr>
          <w:rFonts w:cs="Arial"/>
          <w:b/>
          <w:sz w:val="22"/>
          <w:szCs w:val="22"/>
        </w:rPr>
      </w:pPr>
      <w:r w:rsidRPr="00903CED">
        <w:rPr>
          <w:rFonts w:cs="Arial"/>
          <w:b/>
          <w:sz w:val="22"/>
          <w:szCs w:val="22"/>
        </w:rPr>
        <w:t>Word level</w:t>
      </w:r>
    </w:p>
    <w:p w14:paraId="7FB1AD54" w14:textId="77777777" w:rsidR="0004702F" w:rsidRPr="00903CED" w:rsidRDefault="0004702F" w:rsidP="0004702F">
      <w:pPr>
        <w:pStyle w:val="ListParagraph"/>
        <w:numPr>
          <w:ilvl w:val="0"/>
          <w:numId w:val="4"/>
        </w:numPr>
        <w:rPr>
          <w:rFonts w:cs="Arial"/>
          <w:sz w:val="22"/>
          <w:szCs w:val="22"/>
          <w:lang w:val="en-GB"/>
        </w:rPr>
      </w:pPr>
      <w:r w:rsidRPr="00903CED">
        <w:rPr>
          <w:rFonts w:cs="Arial"/>
          <w:sz w:val="22"/>
          <w:szCs w:val="22"/>
        </w:rPr>
        <w:t>Avoid technical language</w:t>
      </w:r>
    </w:p>
    <w:p w14:paraId="5E537749" w14:textId="77777777" w:rsidR="00507851" w:rsidRPr="00903CED" w:rsidRDefault="00507851" w:rsidP="00507851">
      <w:pPr>
        <w:pStyle w:val="ListParagraph"/>
        <w:numPr>
          <w:ilvl w:val="0"/>
          <w:numId w:val="4"/>
        </w:numPr>
        <w:rPr>
          <w:rFonts w:cs="Arial"/>
          <w:sz w:val="22"/>
          <w:szCs w:val="22"/>
          <w:lang w:val="en-GB"/>
        </w:rPr>
      </w:pPr>
      <w:r w:rsidRPr="00903CED">
        <w:rPr>
          <w:rFonts w:cs="Arial"/>
          <w:sz w:val="22"/>
          <w:szCs w:val="22"/>
        </w:rPr>
        <w:t>Active, not passive</w:t>
      </w:r>
    </w:p>
    <w:p w14:paraId="43140A74" w14:textId="77777777" w:rsidR="00507851" w:rsidRPr="00903CED" w:rsidRDefault="00507851" w:rsidP="00507851">
      <w:pPr>
        <w:pStyle w:val="ListParagraph"/>
        <w:numPr>
          <w:ilvl w:val="0"/>
          <w:numId w:val="4"/>
        </w:numPr>
        <w:rPr>
          <w:rFonts w:cs="Arial"/>
          <w:sz w:val="22"/>
          <w:szCs w:val="22"/>
          <w:lang w:val="en-GB"/>
        </w:rPr>
      </w:pPr>
      <w:r w:rsidRPr="00903CED">
        <w:rPr>
          <w:rFonts w:cs="Arial"/>
          <w:sz w:val="22"/>
          <w:szCs w:val="22"/>
        </w:rPr>
        <w:t xml:space="preserve">No jargon </w:t>
      </w:r>
    </w:p>
    <w:p w14:paraId="72E1E34C" w14:textId="77777777" w:rsidR="00507851" w:rsidRPr="00903CED" w:rsidRDefault="00507851" w:rsidP="00507851">
      <w:pPr>
        <w:pStyle w:val="ListParagraph"/>
        <w:numPr>
          <w:ilvl w:val="0"/>
          <w:numId w:val="4"/>
        </w:numPr>
        <w:rPr>
          <w:rFonts w:cs="Arial"/>
          <w:sz w:val="22"/>
          <w:szCs w:val="22"/>
          <w:lang w:val="en-GB"/>
        </w:rPr>
      </w:pPr>
      <w:r w:rsidRPr="00903CED">
        <w:rPr>
          <w:rFonts w:cs="Arial"/>
          <w:sz w:val="22"/>
          <w:szCs w:val="22"/>
        </w:rPr>
        <w:t>Only use acronyms after the full term has been used once</w:t>
      </w:r>
    </w:p>
    <w:p w14:paraId="5ED9CEAC" w14:textId="77777777" w:rsidR="00507851" w:rsidRPr="00903CED" w:rsidRDefault="00507851" w:rsidP="00507851">
      <w:pPr>
        <w:pStyle w:val="ListParagraph"/>
        <w:numPr>
          <w:ilvl w:val="0"/>
          <w:numId w:val="4"/>
        </w:numPr>
        <w:rPr>
          <w:rFonts w:cs="Arial"/>
          <w:sz w:val="22"/>
          <w:szCs w:val="22"/>
          <w:lang w:val="en-GB"/>
        </w:rPr>
      </w:pPr>
      <w:r w:rsidRPr="00903CED">
        <w:rPr>
          <w:rFonts w:cs="Arial"/>
          <w:sz w:val="22"/>
          <w:szCs w:val="22"/>
        </w:rPr>
        <w:t>Analogies are good</w:t>
      </w:r>
    </w:p>
    <w:p w14:paraId="64DA8442" w14:textId="77777777" w:rsidR="00507851" w:rsidRDefault="00507851" w:rsidP="00507851">
      <w:pPr>
        <w:rPr>
          <w:rFonts w:cs="Arial"/>
          <w:b/>
          <w:sz w:val="22"/>
          <w:szCs w:val="22"/>
        </w:rPr>
      </w:pPr>
    </w:p>
    <w:p w14:paraId="2E10C7C5" w14:textId="77777777" w:rsidR="0004702F" w:rsidRPr="00903CED" w:rsidRDefault="0004702F" w:rsidP="00507851">
      <w:pPr>
        <w:rPr>
          <w:rFonts w:cs="Arial"/>
          <w:b/>
          <w:sz w:val="22"/>
          <w:szCs w:val="22"/>
        </w:rPr>
      </w:pPr>
    </w:p>
    <w:p w14:paraId="54CCAAB4" w14:textId="77777777" w:rsidR="00CC2006" w:rsidRPr="00212CF4" w:rsidRDefault="00CC2006" w:rsidP="00903CED">
      <w:pPr>
        <w:rPr>
          <w:rFonts w:cs="Arial"/>
          <w:sz w:val="22"/>
          <w:szCs w:val="22"/>
        </w:rPr>
      </w:pPr>
      <w:r w:rsidRPr="00212CF4">
        <w:rPr>
          <w:rFonts w:cs="Arial"/>
          <w:b/>
          <w:sz w:val="22"/>
          <w:szCs w:val="22"/>
        </w:rPr>
        <w:t>Simplify and reduce</w:t>
      </w:r>
      <w:r>
        <w:rPr>
          <w:rFonts w:cs="Arial"/>
          <w:b/>
          <w:sz w:val="22"/>
          <w:szCs w:val="22"/>
        </w:rPr>
        <w:t>:</w:t>
      </w:r>
    </w:p>
    <w:tbl>
      <w:tblPr>
        <w:tblStyle w:val="TableGrid"/>
        <w:tblW w:w="0" w:type="auto"/>
        <w:tblLook w:val="04A0" w:firstRow="1" w:lastRow="0" w:firstColumn="1" w:lastColumn="0" w:noHBand="0" w:noVBand="1"/>
      </w:tblPr>
      <w:tblGrid>
        <w:gridCol w:w="5207"/>
        <w:gridCol w:w="5208"/>
      </w:tblGrid>
      <w:tr w:rsidR="00CC2006" w:rsidRPr="00212CF4" w14:paraId="44371071" w14:textId="77777777" w:rsidTr="00212CF4">
        <w:tc>
          <w:tcPr>
            <w:tcW w:w="5207" w:type="dxa"/>
            <w:shd w:val="clear" w:color="auto" w:fill="E6E6E6"/>
          </w:tcPr>
          <w:p w14:paraId="4ABDA8EF" w14:textId="77777777" w:rsidR="00CC2006" w:rsidRPr="00212CF4" w:rsidRDefault="00CC2006" w:rsidP="00212CF4">
            <w:pPr>
              <w:rPr>
                <w:rFonts w:cs="Arial"/>
                <w:b/>
                <w:sz w:val="22"/>
                <w:szCs w:val="22"/>
              </w:rPr>
            </w:pPr>
            <w:r w:rsidRPr="00212CF4">
              <w:rPr>
                <w:rFonts w:cs="Arial"/>
                <w:b/>
                <w:sz w:val="22"/>
                <w:szCs w:val="22"/>
              </w:rPr>
              <w:t>Don't say</w:t>
            </w:r>
          </w:p>
        </w:tc>
        <w:tc>
          <w:tcPr>
            <w:tcW w:w="5208" w:type="dxa"/>
            <w:shd w:val="clear" w:color="auto" w:fill="E6E6E6"/>
          </w:tcPr>
          <w:p w14:paraId="6906C817" w14:textId="77777777" w:rsidR="00CC2006" w:rsidRPr="00212CF4" w:rsidRDefault="00CC2006" w:rsidP="00212CF4">
            <w:pPr>
              <w:rPr>
                <w:rFonts w:cs="Arial"/>
                <w:b/>
                <w:sz w:val="22"/>
                <w:szCs w:val="22"/>
              </w:rPr>
            </w:pPr>
            <w:r w:rsidRPr="00212CF4">
              <w:rPr>
                <w:rFonts w:cs="Arial"/>
                <w:b/>
                <w:sz w:val="22"/>
                <w:szCs w:val="22"/>
              </w:rPr>
              <w:t>Say</w:t>
            </w:r>
          </w:p>
        </w:tc>
      </w:tr>
      <w:tr w:rsidR="00CC2006" w:rsidRPr="00212CF4" w14:paraId="129F2D06" w14:textId="77777777" w:rsidTr="00212CF4">
        <w:tc>
          <w:tcPr>
            <w:tcW w:w="5207" w:type="dxa"/>
          </w:tcPr>
          <w:p w14:paraId="0F7EA315" w14:textId="77777777" w:rsidR="00CC2006" w:rsidRPr="00212CF4" w:rsidRDefault="00CC2006" w:rsidP="00212CF4">
            <w:pPr>
              <w:rPr>
                <w:rFonts w:cs="Arial"/>
                <w:sz w:val="22"/>
                <w:szCs w:val="22"/>
              </w:rPr>
            </w:pPr>
            <w:r w:rsidRPr="00212CF4">
              <w:rPr>
                <w:rFonts w:cs="Arial"/>
                <w:sz w:val="22"/>
                <w:szCs w:val="22"/>
              </w:rPr>
              <w:t>Participate in</w:t>
            </w:r>
          </w:p>
        </w:tc>
        <w:tc>
          <w:tcPr>
            <w:tcW w:w="5208" w:type="dxa"/>
          </w:tcPr>
          <w:p w14:paraId="084322EA" w14:textId="77777777" w:rsidR="00CC2006" w:rsidRPr="00212CF4" w:rsidRDefault="00CC2006" w:rsidP="00212CF4">
            <w:pPr>
              <w:rPr>
                <w:rFonts w:cs="Arial"/>
                <w:sz w:val="22"/>
                <w:szCs w:val="22"/>
              </w:rPr>
            </w:pPr>
            <w:r w:rsidRPr="00212CF4">
              <w:rPr>
                <w:rFonts w:cs="Arial"/>
                <w:sz w:val="22"/>
                <w:szCs w:val="22"/>
              </w:rPr>
              <w:t>Take part</w:t>
            </w:r>
          </w:p>
        </w:tc>
      </w:tr>
      <w:tr w:rsidR="00CC2006" w:rsidRPr="00212CF4" w14:paraId="73227B6E" w14:textId="77777777" w:rsidTr="00212CF4">
        <w:tc>
          <w:tcPr>
            <w:tcW w:w="5207" w:type="dxa"/>
          </w:tcPr>
          <w:p w14:paraId="7F8EF3A0" w14:textId="77777777" w:rsidR="00CC2006" w:rsidRPr="00212CF4" w:rsidRDefault="00CC2006" w:rsidP="00212CF4">
            <w:pPr>
              <w:rPr>
                <w:rFonts w:cs="Arial"/>
                <w:sz w:val="22"/>
                <w:szCs w:val="22"/>
              </w:rPr>
            </w:pPr>
            <w:r w:rsidRPr="00212CF4">
              <w:rPr>
                <w:rFonts w:cs="Arial"/>
                <w:sz w:val="22"/>
                <w:szCs w:val="22"/>
              </w:rPr>
              <w:t>Prior to</w:t>
            </w:r>
          </w:p>
        </w:tc>
        <w:tc>
          <w:tcPr>
            <w:tcW w:w="5208" w:type="dxa"/>
          </w:tcPr>
          <w:p w14:paraId="2A254706" w14:textId="77777777" w:rsidR="00CC2006" w:rsidRPr="00212CF4" w:rsidRDefault="00CC2006" w:rsidP="00212CF4">
            <w:pPr>
              <w:rPr>
                <w:rFonts w:cs="Arial"/>
                <w:sz w:val="22"/>
                <w:szCs w:val="22"/>
              </w:rPr>
            </w:pPr>
            <w:r w:rsidRPr="00212CF4">
              <w:rPr>
                <w:rFonts w:cs="Arial"/>
                <w:sz w:val="22"/>
                <w:szCs w:val="22"/>
              </w:rPr>
              <w:t>Before</w:t>
            </w:r>
          </w:p>
        </w:tc>
      </w:tr>
      <w:tr w:rsidR="00CC2006" w:rsidRPr="00212CF4" w14:paraId="35997044" w14:textId="77777777" w:rsidTr="00212CF4">
        <w:tc>
          <w:tcPr>
            <w:tcW w:w="5207" w:type="dxa"/>
          </w:tcPr>
          <w:p w14:paraId="0CE62B64" w14:textId="77777777" w:rsidR="00CC2006" w:rsidRPr="00212CF4" w:rsidRDefault="00CC2006" w:rsidP="00212CF4">
            <w:pPr>
              <w:rPr>
                <w:rFonts w:cs="Arial"/>
                <w:sz w:val="22"/>
                <w:szCs w:val="22"/>
              </w:rPr>
            </w:pPr>
            <w:r w:rsidRPr="00212CF4">
              <w:rPr>
                <w:rFonts w:cs="Arial"/>
                <w:sz w:val="22"/>
                <w:szCs w:val="22"/>
              </w:rPr>
              <w:t>Discontinue</w:t>
            </w:r>
          </w:p>
        </w:tc>
        <w:tc>
          <w:tcPr>
            <w:tcW w:w="5208" w:type="dxa"/>
          </w:tcPr>
          <w:p w14:paraId="751B5BB0" w14:textId="77777777" w:rsidR="00CC2006" w:rsidRPr="00212CF4" w:rsidRDefault="00CC2006" w:rsidP="00212CF4">
            <w:pPr>
              <w:rPr>
                <w:rFonts w:cs="Arial"/>
                <w:sz w:val="22"/>
                <w:szCs w:val="22"/>
              </w:rPr>
            </w:pPr>
            <w:r w:rsidRPr="00212CF4">
              <w:rPr>
                <w:rFonts w:cs="Arial"/>
                <w:sz w:val="22"/>
                <w:szCs w:val="22"/>
              </w:rPr>
              <w:t>Stop</w:t>
            </w:r>
          </w:p>
        </w:tc>
      </w:tr>
      <w:tr w:rsidR="00CC2006" w:rsidRPr="00212CF4" w14:paraId="19B20E21" w14:textId="77777777" w:rsidTr="00212CF4">
        <w:tc>
          <w:tcPr>
            <w:tcW w:w="5207" w:type="dxa"/>
          </w:tcPr>
          <w:p w14:paraId="5A74A7F5" w14:textId="77777777" w:rsidR="00CC2006" w:rsidRPr="00212CF4" w:rsidRDefault="00CC2006" w:rsidP="00212CF4">
            <w:pPr>
              <w:rPr>
                <w:rFonts w:cs="Arial"/>
                <w:sz w:val="22"/>
                <w:szCs w:val="22"/>
              </w:rPr>
            </w:pPr>
            <w:r w:rsidRPr="00212CF4">
              <w:rPr>
                <w:rFonts w:cs="Arial"/>
                <w:sz w:val="22"/>
                <w:szCs w:val="22"/>
              </w:rPr>
              <w:t>In the event of</w:t>
            </w:r>
          </w:p>
        </w:tc>
        <w:tc>
          <w:tcPr>
            <w:tcW w:w="5208" w:type="dxa"/>
          </w:tcPr>
          <w:p w14:paraId="485C583E" w14:textId="77777777" w:rsidR="00CC2006" w:rsidRPr="00212CF4" w:rsidRDefault="00CC2006" w:rsidP="00212CF4">
            <w:pPr>
              <w:rPr>
                <w:rFonts w:cs="Arial"/>
                <w:sz w:val="22"/>
                <w:szCs w:val="22"/>
              </w:rPr>
            </w:pPr>
            <w:r w:rsidRPr="00212CF4">
              <w:rPr>
                <w:rFonts w:cs="Arial"/>
                <w:sz w:val="22"/>
                <w:szCs w:val="22"/>
              </w:rPr>
              <w:t>If</w:t>
            </w:r>
          </w:p>
        </w:tc>
      </w:tr>
      <w:tr w:rsidR="00CC2006" w:rsidRPr="00212CF4" w14:paraId="46D3EAE4" w14:textId="77777777" w:rsidTr="00212CF4">
        <w:tc>
          <w:tcPr>
            <w:tcW w:w="5207" w:type="dxa"/>
          </w:tcPr>
          <w:p w14:paraId="5ED4C607" w14:textId="77777777" w:rsidR="00CC2006" w:rsidRPr="00212CF4" w:rsidRDefault="00CC2006" w:rsidP="00212CF4">
            <w:pPr>
              <w:rPr>
                <w:rFonts w:cs="Arial"/>
                <w:sz w:val="22"/>
                <w:szCs w:val="22"/>
              </w:rPr>
            </w:pPr>
            <w:r w:rsidRPr="00212CF4">
              <w:rPr>
                <w:rFonts w:cs="Arial"/>
                <w:sz w:val="22"/>
                <w:szCs w:val="22"/>
              </w:rPr>
              <w:t>Duration</w:t>
            </w:r>
          </w:p>
        </w:tc>
        <w:tc>
          <w:tcPr>
            <w:tcW w:w="5208" w:type="dxa"/>
          </w:tcPr>
          <w:p w14:paraId="23BDE3AB" w14:textId="77777777" w:rsidR="00CC2006" w:rsidRPr="00212CF4" w:rsidRDefault="00CC2006" w:rsidP="00212CF4">
            <w:pPr>
              <w:rPr>
                <w:rFonts w:cs="Arial"/>
                <w:sz w:val="22"/>
                <w:szCs w:val="22"/>
              </w:rPr>
            </w:pPr>
            <w:r w:rsidRPr="00212CF4">
              <w:rPr>
                <w:rFonts w:cs="Arial"/>
                <w:sz w:val="22"/>
                <w:szCs w:val="22"/>
              </w:rPr>
              <w:t>Time</w:t>
            </w:r>
          </w:p>
        </w:tc>
      </w:tr>
      <w:tr w:rsidR="00CC2006" w:rsidRPr="00212CF4" w14:paraId="642DBFFB" w14:textId="77777777" w:rsidTr="00212CF4">
        <w:tc>
          <w:tcPr>
            <w:tcW w:w="5207" w:type="dxa"/>
          </w:tcPr>
          <w:p w14:paraId="4AE70984" w14:textId="77777777" w:rsidR="00CC2006" w:rsidRPr="00212CF4" w:rsidRDefault="00CC2006" w:rsidP="00212CF4">
            <w:pPr>
              <w:rPr>
                <w:rFonts w:cs="Arial"/>
                <w:sz w:val="22"/>
                <w:szCs w:val="22"/>
              </w:rPr>
            </w:pPr>
            <w:r w:rsidRPr="00212CF4">
              <w:rPr>
                <w:rFonts w:cs="Arial"/>
                <w:sz w:val="22"/>
                <w:szCs w:val="22"/>
              </w:rPr>
              <w:t>Inform</w:t>
            </w:r>
          </w:p>
        </w:tc>
        <w:tc>
          <w:tcPr>
            <w:tcW w:w="5208" w:type="dxa"/>
          </w:tcPr>
          <w:p w14:paraId="1C64DAE2" w14:textId="77777777" w:rsidR="00CC2006" w:rsidRPr="00212CF4" w:rsidRDefault="00CC2006" w:rsidP="00212CF4">
            <w:pPr>
              <w:rPr>
                <w:rFonts w:cs="Arial"/>
                <w:sz w:val="22"/>
                <w:szCs w:val="22"/>
              </w:rPr>
            </w:pPr>
            <w:r w:rsidRPr="00212CF4">
              <w:rPr>
                <w:rFonts w:cs="Arial"/>
                <w:sz w:val="22"/>
                <w:szCs w:val="22"/>
              </w:rPr>
              <w:t>Tell</w:t>
            </w:r>
          </w:p>
        </w:tc>
      </w:tr>
      <w:tr w:rsidR="00CC2006" w:rsidRPr="00212CF4" w14:paraId="108AA3C3" w14:textId="77777777" w:rsidTr="00212CF4">
        <w:tc>
          <w:tcPr>
            <w:tcW w:w="5207" w:type="dxa"/>
          </w:tcPr>
          <w:p w14:paraId="4A2ADCA5" w14:textId="77777777" w:rsidR="00CC2006" w:rsidRPr="00212CF4" w:rsidRDefault="00CC2006" w:rsidP="00212CF4">
            <w:pPr>
              <w:rPr>
                <w:rFonts w:cs="Arial"/>
                <w:sz w:val="22"/>
                <w:szCs w:val="22"/>
              </w:rPr>
            </w:pPr>
            <w:r w:rsidRPr="00212CF4">
              <w:rPr>
                <w:rFonts w:cs="Arial"/>
                <w:sz w:val="22"/>
                <w:szCs w:val="22"/>
              </w:rPr>
              <w:t>Scheduled to undergo</w:t>
            </w:r>
          </w:p>
        </w:tc>
        <w:tc>
          <w:tcPr>
            <w:tcW w:w="5208" w:type="dxa"/>
          </w:tcPr>
          <w:p w14:paraId="695F8553" w14:textId="77777777" w:rsidR="00CC2006" w:rsidRPr="00212CF4" w:rsidRDefault="00CC2006" w:rsidP="00212CF4">
            <w:pPr>
              <w:rPr>
                <w:rFonts w:cs="Arial"/>
                <w:sz w:val="22"/>
                <w:szCs w:val="22"/>
              </w:rPr>
            </w:pPr>
            <w:r w:rsidRPr="00212CF4">
              <w:rPr>
                <w:rFonts w:cs="Arial"/>
                <w:sz w:val="22"/>
                <w:szCs w:val="22"/>
              </w:rPr>
              <w:t>Due to have</w:t>
            </w:r>
          </w:p>
        </w:tc>
      </w:tr>
      <w:tr w:rsidR="00CC2006" w:rsidRPr="00212CF4" w14:paraId="1B335A4A" w14:textId="77777777" w:rsidTr="00212CF4">
        <w:tc>
          <w:tcPr>
            <w:tcW w:w="5207" w:type="dxa"/>
          </w:tcPr>
          <w:p w14:paraId="31B924D1" w14:textId="77777777" w:rsidR="00CC2006" w:rsidRPr="00212CF4" w:rsidRDefault="00CC2006" w:rsidP="00212CF4">
            <w:pPr>
              <w:rPr>
                <w:rFonts w:cs="Arial"/>
                <w:sz w:val="22"/>
                <w:szCs w:val="22"/>
              </w:rPr>
            </w:pPr>
            <w:r w:rsidRPr="00212CF4">
              <w:rPr>
                <w:rFonts w:cs="Arial"/>
                <w:sz w:val="22"/>
                <w:szCs w:val="22"/>
              </w:rPr>
              <w:t>Accordingly, consequently</w:t>
            </w:r>
          </w:p>
        </w:tc>
        <w:tc>
          <w:tcPr>
            <w:tcW w:w="5208" w:type="dxa"/>
          </w:tcPr>
          <w:p w14:paraId="26C62983" w14:textId="77777777" w:rsidR="00CC2006" w:rsidRPr="00212CF4" w:rsidRDefault="00CC2006" w:rsidP="00212CF4">
            <w:pPr>
              <w:rPr>
                <w:rFonts w:cs="Arial"/>
                <w:sz w:val="22"/>
                <w:szCs w:val="22"/>
              </w:rPr>
            </w:pPr>
            <w:r w:rsidRPr="00212CF4">
              <w:rPr>
                <w:rFonts w:cs="Arial"/>
                <w:sz w:val="22"/>
                <w:szCs w:val="22"/>
              </w:rPr>
              <w:t>So</w:t>
            </w:r>
          </w:p>
        </w:tc>
      </w:tr>
      <w:tr w:rsidR="00CC2006" w:rsidRPr="00212CF4" w14:paraId="15BC5D20" w14:textId="77777777" w:rsidTr="00212CF4">
        <w:tc>
          <w:tcPr>
            <w:tcW w:w="5207" w:type="dxa"/>
          </w:tcPr>
          <w:p w14:paraId="1C1B783D" w14:textId="77777777" w:rsidR="00CC2006" w:rsidRPr="00212CF4" w:rsidRDefault="00CC2006" w:rsidP="00212CF4">
            <w:pPr>
              <w:rPr>
                <w:rFonts w:cs="Arial"/>
                <w:sz w:val="22"/>
                <w:szCs w:val="22"/>
              </w:rPr>
            </w:pPr>
            <w:r w:rsidRPr="00212CF4">
              <w:rPr>
                <w:rFonts w:cs="Arial"/>
                <w:sz w:val="22"/>
                <w:szCs w:val="22"/>
              </w:rPr>
              <w:t>With reference to, with regard to</w:t>
            </w:r>
          </w:p>
        </w:tc>
        <w:tc>
          <w:tcPr>
            <w:tcW w:w="5208" w:type="dxa"/>
          </w:tcPr>
          <w:p w14:paraId="64E08E34" w14:textId="77777777" w:rsidR="00CC2006" w:rsidRPr="00212CF4" w:rsidRDefault="00CC2006" w:rsidP="00212CF4">
            <w:pPr>
              <w:rPr>
                <w:rFonts w:cs="Arial"/>
                <w:sz w:val="22"/>
                <w:szCs w:val="22"/>
              </w:rPr>
            </w:pPr>
            <w:r w:rsidRPr="00212CF4">
              <w:rPr>
                <w:rFonts w:cs="Arial"/>
                <w:sz w:val="22"/>
                <w:szCs w:val="22"/>
              </w:rPr>
              <w:t>About</w:t>
            </w:r>
          </w:p>
        </w:tc>
      </w:tr>
      <w:tr w:rsidR="00CC2006" w:rsidRPr="00212CF4" w14:paraId="66B14652" w14:textId="77777777" w:rsidTr="00212CF4">
        <w:tc>
          <w:tcPr>
            <w:tcW w:w="5207" w:type="dxa"/>
          </w:tcPr>
          <w:p w14:paraId="764D4E3E" w14:textId="77777777" w:rsidR="00CC2006" w:rsidRPr="00212CF4" w:rsidRDefault="00CC2006" w:rsidP="00212CF4">
            <w:pPr>
              <w:rPr>
                <w:rFonts w:cs="Arial"/>
                <w:sz w:val="22"/>
                <w:szCs w:val="22"/>
              </w:rPr>
            </w:pPr>
            <w:r w:rsidRPr="00212CF4">
              <w:rPr>
                <w:rFonts w:cs="Arial"/>
                <w:sz w:val="22"/>
                <w:szCs w:val="22"/>
              </w:rPr>
              <w:t>If this is the case</w:t>
            </w:r>
          </w:p>
        </w:tc>
        <w:tc>
          <w:tcPr>
            <w:tcW w:w="5208" w:type="dxa"/>
          </w:tcPr>
          <w:p w14:paraId="0EBF9484" w14:textId="77777777" w:rsidR="00CC2006" w:rsidRPr="00212CF4" w:rsidRDefault="00CC2006" w:rsidP="00212CF4">
            <w:pPr>
              <w:rPr>
                <w:rFonts w:cs="Arial"/>
                <w:sz w:val="22"/>
                <w:szCs w:val="22"/>
              </w:rPr>
            </w:pPr>
            <w:r w:rsidRPr="00212CF4">
              <w:rPr>
                <w:rFonts w:cs="Arial"/>
                <w:sz w:val="22"/>
                <w:szCs w:val="22"/>
              </w:rPr>
              <w:t>If so</w:t>
            </w:r>
          </w:p>
        </w:tc>
      </w:tr>
      <w:tr w:rsidR="00CC2006" w:rsidRPr="00212CF4" w14:paraId="70483B67" w14:textId="77777777" w:rsidTr="00212CF4">
        <w:tc>
          <w:tcPr>
            <w:tcW w:w="5207" w:type="dxa"/>
          </w:tcPr>
          <w:p w14:paraId="39E3A4BC" w14:textId="77777777" w:rsidR="00CC2006" w:rsidRPr="00212CF4" w:rsidRDefault="00CC2006" w:rsidP="00212CF4">
            <w:pPr>
              <w:rPr>
                <w:rFonts w:cs="Arial"/>
                <w:sz w:val="22"/>
                <w:szCs w:val="22"/>
              </w:rPr>
            </w:pPr>
            <w:r w:rsidRPr="00212CF4">
              <w:rPr>
                <w:rFonts w:cs="Arial"/>
                <w:sz w:val="22"/>
                <w:szCs w:val="22"/>
              </w:rPr>
              <w:t>In the event of</w:t>
            </w:r>
          </w:p>
        </w:tc>
        <w:tc>
          <w:tcPr>
            <w:tcW w:w="5208" w:type="dxa"/>
          </w:tcPr>
          <w:p w14:paraId="6D339E2E" w14:textId="77777777" w:rsidR="00CC2006" w:rsidRPr="00212CF4" w:rsidRDefault="00CC2006" w:rsidP="00212CF4">
            <w:pPr>
              <w:rPr>
                <w:rFonts w:cs="Arial"/>
                <w:sz w:val="22"/>
                <w:szCs w:val="22"/>
              </w:rPr>
            </w:pPr>
            <w:r w:rsidRPr="00212CF4">
              <w:rPr>
                <w:rFonts w:cs="Arial"/>
                <w:sz w:val="22"/>
                <w:szCs w:val="22"/>
              </w:rPr>
              <w:t>If</w:t>
            </w:r>
          </w:p>
        </w:tc>
      </w:tr>
      <w:tr w:rsidR="00CC2006" w:rsidRPr="00212CF4" w14:paraId="0E498812" w14:textId="77777777" w:rsidTr="00212CF4">
        <w:tc>
          <w:tcPr>
            <w:tcW w:w="5207" w:type="dxa"/>
          </w:tcPr>
          <w:p w14:paraId="1E1BBF74" w14:textId="77777777" w:rsidR="00CC2006" w:rsidRPr="00212CF4" w:rsidRDefault="00CC2006" w:rsidP="00212CF4">
            <w:pPr>
              <w:rPr>
                <w:rFonts w:cs="Arial"/>
                <w:sz w:val="22"/>
                <w:szCs w:val="22"/>
              </w:rPr>
            </w:pPr>
            <w:r w:rsidRPr="00212CF4">
              <w:rPr>
                <w:rFonts w:cs="Arial"/>
                <w:sz w:val="22"/>
                <w:szCs w:val="22"/>
              </w:rPr>
              <w:t xml:space="preserve">For the purpose of </w:t>
            </w:r>
          </w:p>
        </w:tc>
        <w:tc>
          <w:tcPr>
            <w:tcW w:w="5208" w:type="dxa"/>
          </w:tcPr>
          <w:p w14:paraId="298C814F" w14:textId="77777777" w:rsidR="00CC2006" w:rsidRPr="00212CF4" w:rsidRDefault="00CC2006" w:rsidP="00212CF4">
            <w:pPr>
              <w:rPr>
                <w:rFonts w:cs="Arial"/>
                <w:sz w:val="22"/>
                <w:szCs w:val="22"/>
              </w:rPr>
            </w:pPr>
            <w:r w:rsidRPr="00212CF4">
              <w:rPr>
                <w:rFonts w:cs="Arial"/>
                <w:sz w:val="22"/>
                <w:szCs w:val="22"/>
              </w:rPr>
              <w:t>To</w:t>
            </w:r>
          </w:p>
        </w:tc>
      </w:tr>
    </w:tbl>
    <w:p w14:paraId="35F5E23F" w14:textId="77777777" w:rsidR="00CC2006" w:rsidRDefault="00CC2006" w:rsidP="00A0683F">
      <w:pPr>
        <w:rPr>
          <w:rFonts w:cs="Arial"/>
          <w:sz w:val="22"/>
          <w:szCs w:val="22"/>
        </w:rPr>
      </w:pPr>
    </w:p>
    <w:p w14:paraId="34F55E35" w14:textId="77777777" w:rsidR="001F7AD9" w:rsidRDefault="001F7AD9" w:rsidP="00A0683F">
      <w:pPr>
        <w:rPr>
          <w:rFonts w:cs="Arial"/>
          <w:sz w:val="22"/>
          <w:szCs w:val="22"/>
        </w:rPr>
      </w:pPr>
    </w:p>
    <w:p w14:paraId="442BF07E" w14:textId="77777777" w:rsidR="00353C9E" w:rsidRPr="00903CED" w:rsidRDefault="00353C9E" w:rsidP="00A0683F">
      <w:pPr>
        <w:rPr>
          <w:rFonts w:cs="Arial"/>
          <w:b/>
          <w:sz w:val="22"/>
          <w:szCs w:val="22"/>
          <w:u w:val="single"/>
        </w:rPr>
      </w:pPr>
      <w:r w:rsidRPr="00903CED">
        <w:rPr>
          <w:rFonts w:cs="Arial"/>
          <w:b/>
          <w:sz w:val="22"/>
          <w:szCs w:val="22"/>
          <w:u w:val="single"/>
        </w:rPr>
        <w:t xml:space="preserve">AND THE GOLDEN RULE? </w:t>
      </w:r>
    </w:p>
    <w:p w14:paraId="64B5F86C" w14:textId="77777777" w:rsidR="00CC2006" w:rsidRPr="00903CED" w:rsidRDefault="00353C9E" w:rsidP="00903CED">
      <w:pPr>
        <w:rPr>
          <w:rFonts w:cs="Arial"/>
          <w:sz w:val="22"/>
          <w:szCs w:val="22"/>
        </w:rPr>
      </w:pPr>
      <w:r w:rsidRPr="00903CED">
        <w:rPr>
          <w:rFonts w:cs="Arial"/>
          <w:sz w:val="22"/>
          <w:szCs w:val="22"/>
        </w:rPr>
        <w:t xml:space="preserve">Do not copy and paste anything from your proposal. </w:t>
      </w:r>
      <w:r w:rsidR="005861F9" w:rsidRPr="00903CED">
        <w:rPr>
          <w:rFonts w:cs="Arial"/>
          <w:sz w:val="22"/>
          <w:szCs w:val="22"/>
        </w:rPr>
        <w:t xml:space="preserve">You are cursed with too much knowledge. </w:t>
      </w:r>
      <w:r w:rsidRPr="00903CED">
        <w:rPr>
          <w:rFonts w:cs="Arial"/>
          <w:sz w:val="22"/>
          <w:szCs w:val="22"/>
        </w:rPr>
        <w:t>This is the downward slope</w:t>
      </w:r>
      <w:r w:rsidR="00CF0292">
        <w:rPr>
          <w:rFonts w:cs="Arial"/>
          <w:sz w:val="22"/>
          <w:szCs w:val="22"/>
        </w:rPr>
        <w:t>.</w:t>
      </w:r>
      <w:r w:rsidRPr="00903CED">
        <w:rPr>
          <w:rFonts w:cs="Arial"/>
          <w:sz w:val="22"/>
          <w:szCs w:val="22"/>
        </w:rPr>
        <w:t xml:space="preserve"> </w:t>
      </w:r>
      <w:r w:rsidR="00507851" w:rsidRPr="00CC2006">
        <w:rPr>
          <w:rFonts w:cs="Arial"/>
          <w:sz w:val="22"/>
          <w:szCs w:val="22"/>
        </w:rPr>
        <w:t>Just follow the advice above. If unsure, please ask somebody (</w:t>
      </w:r>
      <w:r w:rsidR="00501536">
        <w:rPr>
          <w:rFonts w:cs="Arial"/>
          <w:sz w:val="22"/>
          <w:szCs w:val="22"/>
        </w:rPr>
        <w:t>preferably somebody who is not part of the scientific community</w:t>
      </w:r>
      <w:r w:rsidR="00507851" w:rsidRPr="00903CED">
        <w:rPr>
          <w:rFonts w:cs="Arial"/>
          <w:sz w:val="22"/>
          <w:szCs w:val="22"/>
        </w:rPr>
        <w:t xml:space="preserve">) to </w:t>
      </w:r>
      <w:r w:rsidR="00CC2006" w:rsidRPr="00903CED">
        <w:rPr>
          <w:rFonts w:cs="Arial"/>
          <w:sz w:val="22"/>
          <w:szCs w:val="22"/>
        </w:rPr>
        <w:t xml:space="preserve">review it for you. </w:t>
      </w:r>
    </w:p>
    <w:p w14:paraId="34084198" w14:textId="6FDF1BCF" w:rsidR="00353C9E" w:rsidRDefault="00353C9E" w:rsidP="00A0683F">
      <w:pPr>
        <w:rPr>
          <w:rFonts w:cs="Arial"/>
          <w:sz w:val="22"/>
          <w:szCs w:val="22"/>
        </w:rPr>
      </w:pPr>
    </w:p>
    <w:p w14:paraId="5D3AB60E" w14:textId="3067199E" w:rsidR="00C0022B" w:rsidRDefault="00C0022B" w:rsidP="00A0683F">
      <w:pPr>
        <w:rPr>
          <w:rFonts w:cs="Arial"/>
          <w:sz w:val="22"/>
          <w:szCs w:val="22"/>
        </w:rPr>
      </w:pPr>
    </w:p>
    <w:p w14:paraId="7E4E96C4" w14:textId="77777777" w:rsidR="00C0022B" w:rsidRDefault="00C0022B" w:rsidP="00A0683F">
      <w:pPr>
        <w:rPr>
          <w:rFonts w:cs="Arial"/>
          <w:sz w:val="22"/>
          <w:szCs w:val="22"/>
        </w:rPr>
      </w:pPr>
    </w:p>
    <w:p w14:paraId="3FF89AEB" w14:textId="77777777" w:rsidR="00C0022B" w:rsidRPr="00EB3166" w:rsidRDefault="00C0022B" w:rsidP="00C0022B">
      <w:pPr>
        <w:pStyle w:val="Header"/>
        <w:rPr>
          <w:rFonts w:cs="Arial"/>
          <w:b/>
          <w:sz w:val="28"/>
          <w:szCs w:val="28"/>
          <w:lang w:val="en-GB"/>
        </w:rPr>
      </w:pPr>
    </w:p>
    <w:p w14:paraId="6071760C" w14:textId="042FFC8F" w:rsidR="00C0022B" w:rsidRPr="00EB3166" w:rsidRDefault="00C0022B" w:rsidP="00C0022B">
      <w:pPr>
        <w:pStyle w:val="Header"/>
        <w:rPr>
          <w:rFonts w:cs="Arial"/>
          <w:b/>
          <w:sz w:val="28"/>
          <w:szCs w:val="28"/>
          <w:lang w:val="en-GB"/>
        </w:rPr>
      </w:pPr>
      <w:r w:rsidRPr="00EB3166">
        <w:rPr>
          <w:rFonts w:cs="Arial"/>
          <w:b/>
          <w:sz w:val="28"/>
          <w:szCs w:val="28"/>
          <w:lang w:val="en-GB"/>
        </w:rPr>
        <w:t xml:space="preserve">Example of a clear, well written lay summary </w:t>
      </w:r>
    </w:p>
    <w:p w14:paraId="3EB33264" w14:textId="7BA0FDEA" w:rsidR="00C0022B" w:rsidRPr="00EB3166" w:rsidRDefault="00C0022B" w:rsidP="00AA4A0F">
      <w:pPr>
        <w:rPr>
          <w:rFonts w:cs="Arial"/>
          <w:bCs/>
          <w:sz w:val="22"/>
          <w:szCs w:val="22"/>
          <w:lang w:val="en-GB"/>
        </w:rPr>
      </w:pPr>
    </w:p>
    <w:p w14:paraId="4F3204EA" w14:textId="77777777" w:rsidR="00C0022B" w:rsidRPr="00EB3166" w:rsidRDefault="00C0022B" w:rsidP="00C0022B">
      <w:pPr>
        <w:rPr>
          <w:rFonts w:cs="Arial"/>
          <w:b/>
          <w:sz w:val="22"/>
          <w:szCs w:val="22"/>
          <w:lang w:val="en-GB"/>
        </w:rPr>
      </w:pPr>
      <w:r w:rsidRPr="00EB3166">
        <w:rPr>
          <w:rFonts w:cs="Arial"/>
          <w:b/>
          <w:sz w:val="22"/>
          <w:szCs w:val="22"/>
          <w:lang w:val="en-GB"/>
        </w:rPr>
        <w:t>BRAIN UK Ref: 21/002</w:t>
      </w:r>
    </w:p>
    <w:p w14:paraId="4CF36E5B" w14:textId="77777777" w:rsidR="00C0022B" w:rsidRPr="00EB3166" w:rsidRDefault="00C0022B" w:rsidP="00C0022B">
      <w:pPr>
        <w:spacing w:line="276" w:lineRule="auto"/>
        <w:rPr>
          <w:rFonts w:cs="Arial"/>
          <w:b/>
          <w:color w:val="000000" w:themeColor="text1"/>
          <w:sz w:val="22"/>
          <w:szCs w:val="22"/>
          <w:shd w:val="clear" w:color="auto" w:fill="FFFFFF"/>
          <w:lang w:val="en-GB"/>
        </w:rPr>
      </w:pPr>
      <w:r w:rsidRPr="00EB3166">
        <w:rPr>
          <w:rFonts w:cs="Arial"/>
          <w:b/>
          <w:color w:val="000000" w:themeColor="text1"/>
          <w:sz w:val="22"/>
          <w:szCs w:val="22"/>
          <w:shd w:val="clear" w:color="auto" w:fill="FFFFFF"/>
          <w:lang w:val="en-GB"/>
        </w:rPr>
        <w:t xml:space="preserve">Investigating a Surrogate Marker to Distinguish </w:t>
      </w:r>
      <w:proofErr w:type="spellStart"/>
      <w:r w:rsidRPr="00EB3166">
        <w:rPr>
          <w:rFonts w:cs="Arial"/>
          <w:b/>
          <w:color w:val="000000" w:themeColor="text1"/>
          <w:sz w:val="22"/>
          <w:szCs w:val="22"/>
          <w:shd w:val="clear" w:color="auto" w:fill="FFFFFF"/>
          <w:lang w:val="en-GB"/>
        </w:rPr>
        <w:t>Astrocytomas</w:t>
      </w:r>
      <w:proofErr w:type="spellEnd"/>
      <w:r w:rsidRPr="00EB3166">
        <w:rPr>
          <w:rFonts w:cs="Arial"/>
          <w:b/>
          <w:color w:val="000000" w:themeColor="text1"/>
          <w:sz w:val="22"/>
          <w:szCs w:val="22"/>
          <w:shd w:val="clear" w:color="auto" w:fill="FFFFFF"/>
          <w:lang w:val="en-GB"/>
        </w:rPr>
        <w:t xml:space="preserve"> and Oligodendrogliomas.</w:t>
      </w:r>
    </w:p>
    <w:p w14:paraId="31DD81BC" w14:textId="77777777" w:rsidR="00C0022B" w:rsidRPr="00EB3166" w:rsidRDefault="00C0022B" w:rsidP="00C0022B">
      <w:pPr>
        <w:spacing w:line="276" w:lineRule="auto"/>
        <w:rPr>
          <w:rFonts w:cs="Arial"/>
          <w:b/>
          <w:color w:val="000000" w:themeColor="text1"/>
          <w:sz w:val="22"/>
          <w:szCs w:val="22"/>
          <w:shd w:val="clear" w:color="auto" w:fill="FFFFFF"/>
          <w:lang w:val="en-GB"/>
        </w:rPr>
      </w:pPr>
      <w:r w:rsidRPr="00EB3166">
        <w:rPr>
          <w:rFonts w:cs="Arial"/>
          <w:b/>
          <w:color w:val="000000" w:themeColor="text1"/>
          <w:sz w:val="22"/>
          <w:szCs w:val="22"/>
          <w:shd w:val="clear" w:color="auto" w:fill="FFFFFF"/>
          <w:lang w:val="en-GB"/>
        </w:rPr>
        <w:t>Dr Kathryn Urankar, North Bristol NHS Foundation Trust</w:t>
      </w:r>
    </w:p>
    <w:p w14:paraId="19C6D99F" w14:textId="77777777" w:rsidR="00C0022B" w:rsidRPr="00EB3166" w:rsidRDefault="00C0022B" w:rsidP="00C0022B">
      <w:pPr>
        <w:spacing w:line="276" w:lineRule="auto"/>
        <w:rPr>
          <w:rFonts w:cs="Arial"/>
          <w:bCs/>
          <w:color w:val="000000" w:themeColor="text1"/>
          <w:sz w:val="22"/>
          <w:szCs w:val="22"/>
          <w:lang w:val="en-GB"/>
        </w:rPr>
      </w:pPr>
    </w:p>
    <w:p w14:paraId="7C9777CF" w14:textId="77777777" w:rsidR="00C0022B" w:rsidRPr="00EB3166" w:rsidRDefault="00C0022B" w:rsidP="00C0022B">
      <w:pPr>
        <w:rPr>
          <w:rFonts w:cs="Arial"/>
          <w:sz w:val="22"/>
          <w:szCs w:val="22"/>
          <w:shd w:val="clear" w:color="auto" w:fill="FFFFFF"/>
          <w:lang w:val="en-GB"/>
        </w:rPr>
      </w:pPr>
      <w:r w:rsidRPr="00EB3166">
        <w:rPr>
          <w:rFonts w:cs="Arial"/>
          <w:sz w:val="22"/>
          <w:szCs w:val="22"/>
          <w:shd w:val="clear" w:color="auto" w:fill="FFFFFF"/>
          <w:lang w:val="en-GB"/>
        </w:rPr>
        <w:t>Over 12,000 people in the UK develop a tumour that starts in their brain each year. That’s over 30 people every single day. Different brain tumours grow at different rates, and each one is best treated in a different way. It is extremely important to reach the correct diagnosis as quickly as possible, because this gives every patient the best chance of survival and recovery.</w:t>
      </w:r>
    </w:p>
    <w:p w14:paraId="59DC323D" w14:textId="77777777" w:rsidR="00C0022B" w:rsidRPr="00EB3166" w:rsidRDefault="00C0022B" w:rsidP="00C0022B">
      <w:pPr>
        <w:rPr>
          <w:rFonts w:cs="Arial"/>
          <w:sz w:val="22"/>
          <w:szCs w:val="22"/>
          <w:shd w:val="clear" w:color="auto" w:fill="FFFFFF"/>
          <w:lang w:val="en-GB"/>
        </w:rPr>
      </w:pPr>
      <w:r w:rsidRPr="00EB3166">
        <w:rPr>
          <w:rFonts w:cs="Arial"/>
          <w:sz w:val="22"/>
          <w:szCs w:val="22"/>
          <w:shd w:val="clear" w:color="auto" w:fill="FFFFFF"/>
          <w:lang w:val="en-GB"/>
        </w:rPr>
        <w:t xml:space="preserve">Doctors normally diagnose the type of tumour by taking a small piece and looking at it down a microscope. However, this does not always give a clear diagnosis as some tumours can look very similar to each other. Other tests often need to be carried out to confirm the type of tumour. Some of these tests can be slow, perhaps taking weeks before reaching the answer. This can delay lifesaving treatment for patients. </w:t>
      </w:r>
    </w:p>
    <w:p w14:paraId="6F8039AE" w14:textId="77777777" w:rsidR="00C0022B" w:rsidRPr="00EB3166" w:rsidRDefault="00C0022B" w:rsidP="00C0022B">
      <w:pPr>
        <w:rPr>
          <w:rFonts w:cs="Arial"/>
          <w:sz w:val="22"/>
          <w:szCs w:val="22"/>
          <w:shd w:val="clear" w:color="auto" w:fill="FFFFFF"/>
          <w:lang w:val="en-GB"/>
        </w:rPr>
      </w:pPr>
      <w:r w:rsidRPr="00EB3166">
        <w:rPr>
          <w:rFonts w:cs="Arial"/>
          <w:sz w:val="22"/>
          <w:szCs w:val="22"/>
          <w:shd w:val="clear" w:color="auto" w:fill="FFFFFF"/>
          <w:lang w:val="en-GB"/>
        </w:rPr>
        <w:t xml:space="preserve">We wish to try out a faster test, known as a ‘surrogate marker’. This involves ‘staining’ a piece of tumour on a glass slide. The appearance of this stain could be used to rapidly tell the difference between certain types of brain tumour - perhaps even leading to a same day diagnosis. </w:t>
      </w:r>
    </w:p>
    <w:p w14:paraId="2531BB27" w14:textId="77777777" w:rsidR="00C0022B" w:rsidRPr="00EB3166" w:rsidRDefault="00C0022B" w:rsidP="00C0022B">
      <w:pPr>
        <w:rPr>
          <w:rFonts w:cs="Arial"/>
          <w:sz w:val="22"/>
          <w:szCs w:val="22"/>
          <w:shd w:val="clear" w:color="auto" w:fill="FFFFFF"/>
          <w:lang w:val="en-GB"/>
        </w:rPr>
      </w:pPr>
      <w:r w:rsidRPr="00EB3166">
        <w:rPr>
          <w:rFonts w:cs="Arial"/>
          <w:sz w:val="22"/>
          <w:szCs w:val="22"/>
          <w:shd w:val="clear" w:color="auto" w:fill="FFFFFF"/>
          <w:lang w:val="en-GB"/>
        </w:rPr>
        <w:t xml:space="preserve">We wish to investigate how well this marker can tell the difference between two of the commonest brain tumours in UK adults: </w:t>
      </w:r>
      <w:proofErr w:type="spellStart"/>
      <w:r w:rsidRPr="00EB3166">
        <w:rPr>
          <w:rFonts w:cs="Arial"/>
          <w:sz w:val="22"/>
          <w:szCs w:val="22"/>
          <w:shd w:val="clear" w:color="auto" w:fill="FFFFFF"/>
          <w:lang w:val="en-GB"/>
        </w:rPr>
        <w:t>astrocytomas</w:t>
      </w:r>
      <w:proofErr w:type="spellEnd"/>
      <w:r w:rsidRPr="00EB3166">
        <w:rPr>
          <w:rFonts w:cs="Arial"/>
          <w:sz w:val="22"/>
          <w:szCs w:val="22"/>
          <w:shd w:val="clear" w:color="auto" w:fill="FFFFFF"/>
          <w:lang w:val="en-GB"/>
        </w:rPr>
        <w:t xml:space="preserve"> and oligodendrogliomas. We hope that our results will reduce the time patients with these types of brain tumours have to wait before they can start treatment.</w:t>
      </w:r>
    </w:p>
    <w:p w14:paraId="7FE59337" w14:textId="77777777" w:rsidR="00C0022B" w:rsidRPr="00C0022B" w:rsidRDefault="00C0022B" w:rsidP="00C0022B">
      <w:pPr>
        <w:spacing w:line="276" w:lineRule="auto"/>
        <w:jc w:val="both"/>
        <w:rPr>
          <w:rFonts w:cs="Arial"/>
          <w:sz w:val="22"/>
          <w:szCs w:val="22"/>
        </w:rPr>
      </w:pPr>
    </w:p>
    <w:p w14:paraId="6A3A072C" w14:textId="77777777" w:rsidR="00C0022B" w:rsidRPr="00C0022B" w:rsidRDefault="00C0022B" w:rsidP="00AA4A0F">
      <w:pPr>
        <w:rPr>
          <w:rFonts w:cs="Arial"/>
          <w:b/>
          <w:sz w:val="22"/>
          <w:szCs w:val="22"/>
        </w:rPr>
      </w:pPr>
    </w:p>
    <w:sectPr w:rsidR="00C0022B" w:rsidRPr="00C0022B" w:rsidSect="0004702F">
      <w:headerReference w:type="default" r:id="rId9"/>
      <w:pgSz w:w="11901" w:h="16817"/>
      <w:pgMar w:top="212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8D5601" w14:textId="77777777" w:rsidR="00E0041F" w:rsidRDefault="00E0041F" w:rsidP="00353C9E">
      <w:r>
        <w:separator/>
      </w:r>
    </w:p>
  </w:endnote>
  <w:endnote w:type="continuationSeparator" w:id="0">
    <w:p w14:paraId="20747DD6" w14:textId="77777777" w:rsidR="00E0041F" w:rsidRDefault="00E0041F" w:rsidP="00353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Light">
    <w:altName w:val="Times New Roman"/>
    <w:charset w:val="00"/>
    <w:family w:val="auto"/>
    <w:pitch w:val="variable"/>
    <w:sig w:usb0="00000001" w:usb1="5000205B" w:usb2="00000002"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2E1057" w14:textId="77777777" w:rsidR="00E0041F" w:rsidRDefault="00E0041F" w:rsidP="00353C9E">
      <w:r>
        <w:separator/>
      </w:r>
    </w:p>
  </w:footnote>
  <w:footnote w:type="continuationSeparator" w:id="0">
    <w:p w14:paraId="10D3125B" w14:textId="77777777" w:rsidR="00E0041F" w:rsidRDefault="00E0041F" w:rsidP="00353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90C33" w14:textId="77777777" w:rsidR="001A6CDC" w:rsidRDefault="001E2317">
    <w:pPr>
      <w:pStyle w:val="Header"/>
      <w:rPr>
        <w:b/>
      </w:rPr>
    </w:pPr>
    <w:r w:rsidRPr="00832405">
      <w:rPr>
        <w:noProof/>
        <w:szCs w:val="20"/>
        <w:lang w:val="en-GB" w:eastAsia="zh-CN"/>
      </w:rPr>
      <w:drawing>
        <wp:anchor distT="0" distB="0" distL="114300" distR="114300" simplePos="0" relativeHeight="251661312" behindDoc="0" locked="0" layoutInCell="1" allowOverlap="1" wp14:anchorId="42436B28" wp14:editId="2F72C7C8">
          <wp:simplePos x="0" y="0"/>
          <wp:positionH relativeFrom="margin">
            <wp:posOffset>4107815</wp:posOffset>
          </wp:positionH>
          <wp:positionV relativeFrom="margin">
            <wp:posOffset>-977900</wp:posOffset>
          </wp:positionV>
          <wp:extent cx="2350770" cy="770255"/>
          <wp:effectExtent l="0" t="0" r="0" b="0"/>
          <wp:wrapNone/>
          <wp:docPr id="2" name="Picture 2" descr="cid:image001.jpg@01D16038.1935DB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16038.1935DB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50770" cy="770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2006" w:rsidRPr="00FC3CBB">
      <w:rPr>
        <w:rFonts w:ascii="Helvetica Neue Light" w:hAnsi="Helvetica Neue Light"/>
        <w:noProof/>
        <w:sz w:val="22"/>
        <w:szCs w:val="22"/>
        <w:lang w:val="en-GB" w:eastAsia="zh-CN"/>
      </w:rPr>
      <w:drawing>
        <wp:anchor distT="0" distB="0" distL="114300" distR="114300" simplePos="0" relativeHeight="251659264" behindDoc="0" locked="0" layoutInCell="1" allowOverlap="1" wp14:anchorId="61670CDC" wp14:editId="49653F85">
          <wp:simplePos x="0" y="0"/>
          <wp:positionH relativeFrom="column">
            <wp:posOffset>19050</wp:posOffset>
          </wp:positionH>
          <wp:positionV relativeFrom="paragraph">
            <wp:posOffset>50800</wp:posOffset>
          </wp:positionV>
          <wp:extent cx="2128520" cy="483235"/>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2013 brainstrust logo-small.jpg"/>
                  <pic:cNvPicPr/>
                </pic:nvPicPr>
                <pic:blipFill>
                  <a:blip r:embed="rId3">
                    <a:extLst>
                      <a:ext uri="{28A0092B-C50C-407E-A947-70E740481C1C}">
                        <a14:useLocalDpi xmlns:a14="http://schemas.microsoft.com/office/drawing/2010/main" val="0"/>
                      </a:ext>
                    </a:extLst>
                  </a:blip>
                  <a:stretch>
                    <a:fillRect/>
                  </a:stretch>
                </pic:blipFill>
                <pic:spPr>
                  <a:xfrm>
                    <a:off x="0" y="0"/>
                    <a:ext cx="2128520" cy="483235"/>
                  </a:xfrm>
                  <a:prstGeom prst="rect">
                    <a:avLst/>
                  </a:prstGeom>
                </pic:spPr>
              </pic:pic>
            </a:graphicData>
          </a:graphic>
          <wp14:sizeRelH relativeFrom="page">
            <wp14:pctWidth>0</wp14:pctWidth>
          </wp14:sizeRelH>
          <wp14:sizeRelV relativeFrom="page">
            <wp14:pctHeight>0</wp14:pctHeight>
          </wp14:sizeRelV>
        </wp:anchor>
      </w:drawing>
    </w:r>
  </w:p>
  <w:p w14:paraId="18F5EFF3" w14:textId="77777777" w:rsidR="001A6CDC" w:rsidRDefault="001A6CDC" w:rsidP="001A6CDC">
    <w:pPr>
      <w:pStyle w:val="Header"/>
      <w:ind w:left="720"/>
      <w:rPr>
        <w:b/>
      </w:rPr>
    </w:pPr>
  </w:p>
  <w:p w14:paraId="2E02F493" w14:textId="77777777" w:rsidR="00D81B7C" w:rsidRDefault="00D81B7C">
    <w:pPr>
      <w:pStyle w:val="Header"/>
      <w:rPr>
        <w:b/>
      </w:rPr>
    </w:pPr>
  </w:p>
  <w:p w14:paraId="426D8731" w14:textId="77777777" w:rsidR="00D81B7C" w:rsidRDefault="00D81B7C">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9A0266"/>
    <w:multiLevelType w:val="hybridMultilevel"/>
    <w:tmpl w:val="77FA2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570BD4"/>
    <w:multiLevelType w:val="hybridMultilevel"/>
    <w:tmpl w:val="0AA0D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D3D2F"/>
    <w:multiLevelType w:val="hybridMultilevel"/>
    <w:tmpl w:val="EC4A6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0C702B3"/>
    <w:multiLevelType w:val="hybridMultilevel"/>
    <w:tmpl w:val="7FA08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9662EB"/>
    <w:multiLevelType w:val="hybridMultilevel"/>
    <w:tmpl w:val="506A5C88"/>
    <w:lvl w:ilvl="0" w:tplc="43AECCC0">
      <w:start w:val="1"/>
      <w:numFmt w:val="bullet"/>
      <w:lvlText w:val=""/>
      <w:lvlJc w:val="left"/>
      <w:pPr>
        <w:tabs>
          <w:tab w:val="num" w:pos="720"/>
        </w:tabs>
        <w:ind w:left="720" w:hanging="360"/>
      </w:pPr>
      <w:rPr>
        <w:rFonts w:ascii="Wingdings" w:hAnsi="Wingdings" w:hint="default"/>
      </w:rPr>
    </w:lvl>
    <w:lvl w:ilvl="1" w:tplc="A0FC750E" w:tentative="1">
      <w:start w:val="1"/>
      <w:numFmt w:val="bullet"/>
      <w:lvlText w:val=""/>
      <w:lvlJc w:val="left"/>
      <w:pPr>
        <w:tabs>
          <w:tab w:val="num" w:pos="1440"/>
        </w:tabs>
        <w:ind w:left="1440" w:hanging="360"/>
      </w:pPr>
      <w:rPr>
        <w:rFonts w:ascii="Wingdings" w:hAnsi="Wingdings" w:hint="default"/>
      </w:rPr>
    </w:lvl>
    <w:lvl w:ilvl="2" w:tplc="3C6A2A44" w:tentative="1">
      <w:start w:val="1"/>
      <w:numFmt w:val="bullet"/>
      <w:lvlText w:val=""/>
      <w:lvlJc w:val="left"/>
      <w:pPr>
        <w:tabs>
          <w:tab w:val="num" w:pos="2160"/>
        </w:tabs>
        <w:ind w:left="2160" w:hanging="360"/>
      </w:pPr>
      <w:rPr>
        <w:rFonts w:ascii="Wingdings" w:hAnsi="Wingdings" w:hint="default"/>
      </w:rPr>
    </w:lvl>
    <w:lvl w:ilvl="3" w:tplc="E8AE1D72" w:tentative="1">
      <w:start w:val="1"/>
      <w:numFmt w:val="bullet"/>
      <w:lvlText w:val=""/>
      <w:lvlJc w:val="left"/>
      <w:pPr>
        <w:tabs>
          <w:tab w:val="num" w:pos="2880"/>
        </w:tabs>
        <w:ind w:left="2880" w:hanging="360"/>
      </w:pPr>
      <w:rPr>
        <w:rFonts w:ascii="Wingdings" w:hAnsi="Wingdings" w:hint="default"/>
      </w:rPr>
    </w:lvl>
    <w:lvl w:ilvl="4" w:tplc="F8C89302" w:tentative="1">
      <w:start w:val="1"/>
      <w:numFmt w:val="bullet"/>
      <w:lvlText w:val=""/>
      <w:lvlJc w:val="left"/>
      <w:pPr>
        <w:tabs>
          <w:tab w:val="num" w:pos="3600"/>
        </w:tabs>
        <w:ind w:left="3600" w:hanging="360"/>
      </w:pPr>
      <w:rPr>
        <w:rFonts w:ascii="Wingdings" w:hAnsi="Wingdings" w:hint="default"/>
      </w:rPr>
    </w:lvl>
    <w:lvl w:ilvl="5" w:tplc="4FA601B0" w:tentative="1">
      <w:start w:val="1"/>
      <w:numFmt w:val="bullet"/>
      <w:lvlText w:val=""/>
      <w:lvlJc w:val="left"/>
      <w:pPr>
        <w:tabs>
          <w:tab w:val="num" w:pos="4320"/>
        </w:tabs>
        <w:ind w:left="4320" w:hanging="360"/>
      </w:pPr>
      <w:rPr>
        <w:rFonts w:ascii="Wingdings" w:hAnsi="Wingdings" w:hint="default"/>
      </w:rPr>
    </w:lvl>
    <w:lvl w:ilvl="6" w:tplc="158CEFFA" w:tentative="1">
      <w:start w:val="1"/>
      <w:numFmt w:val="bullet"/>
      <w:lvlText w:val=""/>
      <w:lvlJc w:val="left"/>
      <w:pPr>
        <w:tabs>
          <w:tab w:val="num" w:pos="5040"/>
        </w:tabs>
        <w:ind w:left="5040" w:hanging="360"/>
      </w:pPr>
      <w:rPr>
        <w:rFonts w:ascii="Wingdings" w:hAnsi="Wingdings" w:hint="default"/>
      </w:rPr>
    </w:lvl>
    <w:lvl w:ilvl="7" w:tplc="CA0CB82C" w:tentative="1">
      <w:start w:val="1"/>
      <w:numFmt w:val="bullet"/>
      <w:lvlText w:val=""/>
      <w:lvlJc w:val="left"/>
      <w:pPr>
        <w:tabs>
          <w:tab w:val="num" w:pos="5760"/>
        </w:tabs>
        <w:ind w:left="5760" w:hanging="360"/>
      </w:pPr>
      <w:rPr>
        <w:rFonts w:ascii="Wingdings" w:hAnsi="Wingdings" w:hint="default"/>
      </w:rPr>
    </w:lvl>
    <w:lvl w:ilvl="8" w:tplc="09BE33E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B7120D"/>
    <w:multiLevelType w:val="hybridMultilevel"/>
    <w:tmpl w:val="52B8BB28"/>
    <w:lvl w:ilvl="0" w:tplc="68DAFE46">
      <w:start w:val="1"/>
      <w:numFmt w:val="bullet"/>
      <w:lvlText w:val=""/>
      <w:lvlJc w:val="left"/>
      <w:pPr>
        <w:tabs>
          <w:tab w:val="num" w:pos="360"/>
        </w:tabs>
        <w:ind w:left="360" w:hanging="360"/>
      </w:pPr>
      <w:rPr>
        <w:rFonts w:ascii="Wingdings" w:hAnsi="Wingdings" w:hint="default"/>
      </w:rPr>
    </w:lvl>
    <w:lvl w:ilvl="1" w:tplc="805E39D8" w:tentative="1">
      <w:start w:val="1"/>
      <w:numFmt w:val="bullet"/>
      <w:lvlText w:val=""/>
      <w:lvlJc w:val="left"/>
      <w:pPr>
        <w:tabs>
          <w:tab w:val="num" w:pos="1080"/>
        </w:tabs>
        <w:ind w:left="1080" w:hanging="360"/>
      </w:pPr>
      <w:rPr>
        <w:rFonts w:ascii="Wingdings" w:hAnsi="Wingdings" w:hint="default"/>
      </w:rPr>
    </w:lvl>
    <w:lvl w:ilvl="2" w:tplc="621C3F88" w:tentative="1">
      <w:start w:val="1"/>
      <w:numFmt w:val="bullet"/>
      <w:lvlText w:val=""/>
      <w:lvlJc w:val="left"/>
      <w:pPr>
        <w:tabs>
          <w:tab w:val="num" w:pos="1800"/>
        </w:tabs>
        <w:ind w:left="1800" w:hanging="360"/>
      </w:pPr>
      <w:rPr>
        <w:rFonts w:ascii="Wingdings" w:hAnsi="Wingdings" w:hint="default"/>
      </w:rPr>
    </w:lvl>
    <w:lvl w:ilvl="3" w:tplc="A184C464" w:tentative="1">
      <w:start w:val="1"/>
      <w:numFmt w:val="bullet"/>
      <w:lvlText w:val=""/>
      <w:lvlJc w:val="left"/>
      <w:pPr>
        <w:tabs>
          <w:tab w:val="num" w:pos="2520"/>
        </w:tabs>
        <w:ind w:left="2520" w:hanging="360"/>
      </w:pPr>
      <w:rPr>
        <w:rFonts w:ascii="Wingdings" w:hAnsi="Wingdings" w:hint="default"/>
      </w:rPr>
    </w:lvl>
    <w:lvl w:ilvl="4" w:tplc="D528185A" w:tentative="1">
      <w:start w:val="1"/>
      <w:numFmt w:val="bullet"/>
      <w:lvlText w:val=""/>
      <w:lvlJc w:val="left"/>
      <w:pPr>
        <w:tabs>
          <w:tab w:val="num" w:pos="3240"/>
        </w:tabs>
        <w:ind w:left="3240" w:hanging="360"/>
      </w:pPr>
      <w:rPr>
        <w:rFonts w:ascii="Wingdings" w:hAnsi="Wingdings" w:hint="default"/>
      </w:rPr>
    </w:lvl>
    <w:lvl w:ilvl="5" w:tplc="7F2C41B4" w:tentative="1">
      <w:start w:val="1"/>
      <w:numFmt w:val="bullet"/>
      <w:lvlText w:val=""/>
      <w:lvlJc w:val="left"/>
      <w:pPr>
        <w:tabs>
          <w:tab w:val="num" w:pos="3960"/>
        </w:tabs>
        <w:ind w:left="3960" w:hanging="360"/>
      </w:pPr>
      <w:rPr>
        <w:rFonts w:ascii="Wingdings" w:hAnsi="Wingdings" w:hint="default"/>
      </w:rPr>
    </w:lvl>
    <w:lvl w:ilvl="6" w:tplc="E1DA1804" w:tentative="1">
      <w:start w:val="1"/>
      <w:numFmt w:val="bullet"/>
      <w:lvlText w:val=""/>
      <w:lvlJc w:val="left"/>
      <w:pPr>
        <w:tabs>
          <w:tab w:val="num" w:pos="4680"/>
        </w:tabs>
        <w:ind w:left="4680" w:hanging="360"/>
      </w:pPr>
      <w:rPr>
        <w:rFonts w:ascii="Wingdings" w:hAnsi="Wingdings" w:hint="default"/>
      </w:rPr>
    </w:lvl>
    <w:lvl w:ilvl="7" w:tplc="B7C471DA" w:tentative="1">
      <w:start w:val="1"/>
      <w:numFmt w:val="bullet"/>
      <w:lvlText w:val=""/>
      <w:lvlJc w:val="left"/>
      <w:pPr>
        <w:tabs>
          <w:tab w:val="num" w:pos="5400"/>
        </w:tabs>
        <w:ind w:left="5400" w:hanging="360"/>
      </w:pPr>
      <w:rPr>
        <w:rFonts w:ascii="Wingdings" w:hAnsi="Wingdings" w:hint="default"/>
      </w:rPr>
    </w:lvl>
    <w:lvl w:ilvl="8" w:tplc="1898EF86"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1760BBD"/>
    <w:multiLevelType w:val="hybridMultilevel"/>
    <w:tmpl w:val="0A8631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4EF43EC"/>
    <w:multiLevelType w:val="hybridMultilevel"/>
    <w:tmpl w:val="EED898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88E2733"/>
    <w:multiLevelType w:val="hybridMultilevel"/>
    <w:tmpl w:val="35EAD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0D2DA3"/>
    <w:multiLevelType w:val="hybridMultilevel"/>
    <w:tmpl w:val="2592B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5F64BB"/>
    <w:multiLevelType w:val="hybridMultilevel"/>
    <w:tmpl w:val="5A4C985E"/>
    <w:lvl w:ilvl="0" w:tplc="DCAE7AEE">
      <w:start w:val="1"/>
      <w:numFmt w:val="bullet"/>
      <w:lvlText w:val="•"/>
      <w:lvlJc w:val="left"/>
      <w:pPr>
        <w:tabs>
          <w:tab w:val="num" w:pos="360"/>
        </w:tabs>
        <w:ind w:left="360" w:hanging="360"/>
      </w:pPr>
      <w:rPr>
        <w:rFonts w:ascii="Times" w:hAnsi="Times" w:hint="default"/>
      </w:rPr>
    </w:lvl>
    <w:lvl w:ilvl="1" w:tplc="76203F8A">
      <w:numFmt w:val="bullet"/>
      <w:lvlText w:val=""/>
      <w:lvlJc w:val="left"/>
      <w:pPr>
        <w:tabs>
          <w:tab w:val="num" w:pos="1080"/>
        </w:tabs>
        <w:ind w:left="1080" w:hanging="360"/>
      </w:pPr>
      <w:rPr>
        <w:rFonts w:ascii="Wingdings" w:hAnsi="Wingdings" w:hint="default"/>
      </w:rPr>
    </w:lvl>
    <w:lvl w:ilvl="2" w:tplc="17C8C89C" w:tentative="1">
      <w:start w:val="1"/>
      <w:numFmt w:val="bullet"/>
      <w:lvlText w:val="•"/>
      <w:lvlJc w:val="left"/>
      <w:pPr>
        <w:tabs>
          <w:tab w:val="num" w:pos="1800"/>
        </w:tabs>
        <w:ind w:left="1800" w:hanging="360"/>
      </w:pPr>
      <w:rPr>
        <w:rFonts w:ascii="Times" w:hAnsi="Times" w:hint="default"/>
      </w:rPr>
    </w:lvl>
    <w:lvl w:ilvl="3" w:tplc="86ACE334" w:tentative="1">
      <w:start w:val="1"/>
      <w:numFmt w:val="bullet"/>
      <w:lvlText w:val="•"/>
      <w:lvlJc w:val="left"/>
      <w:pPr>
        <w:tabs>
          <w:tab w:val="num" w:pos="2520"/>
        </w:tabs>
        <w:ind w:left="2520" w:hanging="360"/>
      </w:pPr>
      <w:rPr>
        <w:rFonts w:ascii="Times" w:hAnsi="Times" w:hint="default"/>
      </w:rPr>
    </w:lvl>
    <w:lvl w:ilvl="4" w:tplc="EB62D2EC" w:tentative="1">
      <w:start w:val="1"/>
      <w:numFmt w:val="bullet"/>
      <w:lvlText w:val="•"/>
      <w:lvlJc w:val="left"/>
      <w:pPr>
        <w:tabs>
          <w:tab w:val="num" w:pos="3240"/>
        </w:tabs>
        <w:ind w:left="3240" w:hanging="360"/>
      </w:pPr>
      <w:rPr>
        <w:rFonts w:ascii="Times" w:hAnsi="Times" w:hint="default"/>
      </w:rPr>
    </w:lvl>
    <w:lvl w:ilvl="5" w:tplc="61402822" w:tentative="1">
      <w:start w:val="1"/>
      <w:numFmt w:val="bullet"/>
      <w:lvlText w:val="•"/>
      <w:lvlJc w:val="left"/>
      <w:pPr>
        <w:tabs>
          <w:tab w:val="num" w:pos="3960"/>
        </w:tabs>
        <w:ind w:left="3960" w:hanging="360"/>
      </w:pPr>
      <w:rPr>
        <w:rFonts w:ascii="Times" w:hAnsi="Times" w:hint="default"/>
      </w:rPr>
    </w:lvl>
    <w:lvl w:ilvl="6" w:tplc="E7C2AEA8" w:tentative="1">
      <w:start w:val="1"/>
      <w:numFmt w:val="bullet"/>
      <w:lvlText w:val="•"/>
      <w:lvlJc w:val="left"/>
      <w:pPr>
        <w:tabs>
          <w:tab w:val="num" w:pos="4680"/>
        </w:tabs>
        <w:ind w:left="4680" w:hanging="360"/>
      </w:pPr>
      <w:rPr>
        <w:rFonts w:ascii="Times" w:hAnsi="Times" w:hint="default"/>
      </w:rPr>
    </w:lvl>
    <w:lvl w:ilvl="7" w:tplc="D3C602F0" w:tentative="1">
      <w:start w:val="1"/>
      <w:numFmt w:val="bullet"/>
      <w:lvlText w:val="•"/>
      <w:lvlJc w:val="left"/>
      <w:pPr>
        <w:tabs>
          <w:tab w:val="num" w:pos="5400"/>
        </w:tabs>
        <w:ind w:left="5400" w:hanging="360"/>
      </w:pPr>
      <w:rPr>
        <w:rFonts w:ascii="Times" w:hAnsi="Times" w:hint="default"/>
      </w:rPr>
    </w:lvl>
    <w:lvl w:ilvl="8" w:tplc="EB188B82" w:tentative="1">
      <w:start w:val="1"/>
      <w:numFmt w:val="bullet"/>
      <w:lvlText w:val="•"/>
      <w:lvlJc w:val="left"/>
      <w:pPr>
        <w:tabs>
          <w:tab w:val="num" w:pos="6120"/>
        </w:tabs>
        <w:ind w:left="6120" w:hanging="360"/>
      </w:pPr>
      <w:rPr>
        <w:rFonts w:ascii="Times" w:hAnsi="Times" w:hint="default"/>
      </w:rPr>
    </w:lvl>
  </w:abstractNum>
  <w:abstractNum w:abstractNumId="12" w15:restartNumberingAfterBreak="0">
    <w:nsid w:val="6C000427"/>
    <w:multiLevelType w:val="hybridMultilevel"/>
    <w:tmpl w:val="D7EE4C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51C7A53"/>
    <w:multiLevelType w:val="hybridMultilevel"/>
    <w:tmpl w:val="1CD81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5E7880"/>
    <w:multiLevelType w:val="hybridMultilevel"/>
    <w:tmpl w:val="32D6BC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1"/>
  </w:num>
  <w:num w:numId="3">
    <w:abstractNumId w:val="5"/>
  </w:num>
  <w:num w:numId="4">
    <w:abstractNumId w:val="12"/>
  </w:num>
  <w:num w:numId="5">
    <w:abstractNumId w:val="6"/>
  </w:num>
  <w:num w:numId="6">
    <w:abstractNumId w:val="14"/>
  </w:num>
  <w:num w:numId="7">
    <w:abstractNumId w:val="9"/>
  </w:num>
  <w:num w:numId="8">
    <w:abstractNumId w:val="7"/>
  </w:num>
  <w:num w:numId="9">
    <w:abstractNumId w:val="3"/>
  </w:num>
  <w:num w:numId="10">
    <w:abstractNumId w:val="8"/>
  </w:num>
  <w:num w:numId="11">
    <w:abstractNumId w:val="2"/>
  </w:num>
  <w:num w:numId="12">
    <w:abstractNumId w:val="1"/>
  </w:num>
  <w:num w:numId="13">
    <w:abstractNumId w:val="13"/>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3EC0"/>
    <w:rsid w:val="000062A8"/>
    <w:rsid w:val="0004702F"/>
    <w:rsid w:val="00072AC3"/>
    <w:rsid w:val="000A23F8"/>
    <w:rsid w:val="00147907"/>
    <w:rsid w:val="00153AD6"/>
    <w:rsid w:val="001A6CDC"/>
    <w:rsid w:val="001E2317"/>
    <w:rsid w:val="001F7AD9"/>
    <w:rsid w:val="00353C9E"/>
    <w:rsid w:val="003B1620"/>
    <w:rsid w:val="003D1485"/>
    <w:rsid w:val="004A6AD1"/>
    <w:rsid w:val="00501536"/>
    <w:rsid w:val="00507851"/>
    <w:rsid w:val="00586134"/>
    <w:rsid w:val="005861F9"/>
    <w:rsid w:val="005E0C0A"/>
    <w:rsid w:val="007B71A9"/>
    <w:rsid w:val="007F48B0"/>
    <w:rsid w:val="00811883"/>
    <w:rsid w:val="008128D3"/>
    <w:rsid w:val="00903CED"/>
    <w:rsid w:val="00A0683F"/>
    <w:rsid w:val="00A07A93"/>
    <w:rsid w:val="00A17052"/>
    <w:rsid w:val="00A87D8D"/>
    <w:rsid w:val="00AA4A0F"/>
    <w:rsid w:val="00B12190"/>
    <w:rsid w:val="00C0022B"/>
    <w:rsid w:val="00C7108C"/>
    <w:rsid w:val="00CC2006"/>
    <w:rsid w:val="00CF0292"/>
    <w:rsid w:val="00D43FB1"/>
    <w:rsid w:val="00D81B7C"/>
    <w:rsid w:val="00E0041F"/>
    <w:rsid w:val="00EB3166"/>
    <w:rsid w:val="00EF6AF5"/>
    <w:rsid w:val="00FE3E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33BB7A11"/>
  <w15:docId w15:val="{3A3CC84B-E251-4C05-B62C-AE2BAE1D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EC0"/>
    <w:pPr>
      <w:ind w:left="720"/>
      <w:contextualSpacing/>
    </w:pPr>
  </w:style>
  <w:style w:type="paragraph" w:styleId="Header">
    <w:name w:val="header"/>
    <w:basedOn w:val="Normal"/>
    <w:link w:val="HeaderChar"/>
    <w:uiPriority w:val="99"/>
    <w:unhideWhenUsed/>
    <w:rsid w:val="00353C9E"/>
    <w:pPr>
      <w:tabs>
        <w:tab w:val="center" w:pos="4320"/>
        <w:tab w:val="right" w:pos="8640"/>
      </w:tabs>
    </w:pPr>
  </w:style>
  <w:style w:type="character" w:customStyle="1" w:styleId="HeaderChar">
    <w:name w:val="Header Char"/>
    <w:basedOn w:val="DefaultParagraphFont"/>
    <w:link w:val="Header"/>
    <w:uiPriority w:val="99"/>
    <w:rsid w:val="00353C9E"/>
  </w:style>
  <w:style w:type="paragraph" w:styleId="Footer">
    <w:name w:val="footer"/>
    <w:basedOn w:val="Normal"/>
    <w:link w:val="FooterChar"/>
    <w:uiPriority w:val="99"/>
    <w:unhideWhenUsed/>
    <w:rsid w:val="00353C9E"/>
    <w:pPr>
      <w:tabs>
        <w:tab w:val="center" w:pos="4320"/>
        <w:tab w:val="right" w:pos="8640"/>
      </w:tabs>
    </w:pPr>
  </w:style>
  <w:style w:type="character" w:customStyle="1" w:styleId="FooterChar">
    <w:name w:val="Footer Char"/>
    <w:basedOn w:val="DefaultParagraphFont"/>
    <w:link w:val="Footer"/>
    <w:uiPriority w:val="99"/>
    <w:rsid w:val="00353C9E"/>
  </w:style>
  <w:style w:type="table" w:styleId="TableGrid">
    <w:name w:val="Table Grid"/>
    <w:basedOn w:val="TableNormal"/>
    <w:uiPriority w:val="59"/>
    <w:rsid w:val="00072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1B7C"/>
    <w:rPr>
      <w:rFonts w:ascii="Tahoma" w:hAnsi="Tahoma" w:cs="Tahoma"/>
      <w:sz w:val="16"/>
      <w:szCs w:val="16"/>
    </w:rPr>
  </w:style>
  <w:style w:type="character" w:customStyle="1" w:styleId="BalloonTextChar">
    <w:name w:val="Balloon Text Char"/>
    <w:basedOn w:val="DefaultParagraphFont"/>
    <w:link w:val="BalloonText"/>
    <w:uiPriority w:val="99"/>
    <w:semiHidden/>
    <w:rsid w:val="00D81B7C"/>
    <w:rPr>
      <w:rFonts w:ascii="Tahoma" w:hAnsi="Tahoma" w:cs="Tahoma"/>
      <w:sz w:val="16"/>
      <w:szCs w:val="16"/>
    </w:rPr>
  </w:style>
  <w:style w:type="character" w:styleId="Hyperlink">
    <w:name w:val="Hyperlink"/>
    <w:basedOn w:val="DefaultParagraphFont"/>
    <w:uiPriority w:val="99"/>
    <w:unhideWhenUsed/>
    <w:rsid w:val="00153AD6"/>
    <w:rPr>
      <w:color w:val="0000FF" w:themeColor="hyperlink"/>
      <w:u w:val="single"/>
    </w:rPr>
  </w:style>
  <w:style w:type="character" w:styleId="FollowedHyperlink">
    <w:name w:val="FollowedHyperlink"/>
    <w:basedOn w:val="DefaultParagraphFont"/>
    <w:uiPriority w:val="99"/>
    <w:semiHidden/>
    <w:unhideWhenUsed/>
    <w:rsid w:val="00153AD6"/>
    <w:rPr>
      <w:color w:val="800080" w:themeColor="followedHyperlink"/>
      <w:u w:val="single"/>
    </w:rPr>
  </w:style>
  <w:style w:type="character" w:styleId="CommentReference">
    <w:name w:val="annotation reference"/>
    <w:basedOn w:val="DefaultParagraphFont"/>
    <w:uiPriority w:val="99"/>
    <w:semiHidden/>
    <w:unhideWhenUsed/>
    <w:rsid w:val="007F48B0"/>
    <w:rPr>
      <w:sz w:val="16"/>
      <w:szCs w:val="16"/>
    </w:rPr>
  </w:style>
  <w:style w:type="paragraph" w:styleId="CommentText">
    <w:name w:val="annotation text"/>
    <w:basedOn w:val="Normal"/>
    <w:link w:val="CommentTextChar"/>
    <w:uiPriority w:val="99"/>
    <w:semiHidden/>
    <w:unhideWhenUsed/>
    <w:rsid w:val="007F48B0"/>
    <w:rPr>
      <w:sz w:val="20"/>
      <w:szCs w:val="20"/>
    </w:rPr>
  </w:style>
  <w:style w:type="character" w:customStyle="1" w:styleId="CommentTextChar">
    <w:name w:val="Comment Text Char"/>
    <w:basedOn w:val="DefaultParagraphFont"/>
    <w:link w:val="CommentText"/>
    <w:uiPriority w:val="99"/>
    <w:semiHidden/>
    <w:rsid w:val="007F48B0"/>
    <w:rPr>
      <w:sz w:val="20"/>
      <w:szCs w:val="20"/>
    </w:rPr>
  </w:style>
  <w:style w:type="paragraph" w:styleId="CommentSubject">
    <w:name w:val="annotation subject"/>
    <w:basedOn w:val="CommentText"/>
    <w:next w:val="CommentText"/>
    <w:link w:val="CommentSubjectChar"/>
    <w:uiPriority w:val="99"/>
    <w:semiHidden/>
    <w:unhideWhenUsed/>
    <w:rsid w:val="007F48B0"/>
    <w:rPr>
      <w:b/>
      <w:bCs/>
    </w:rPr>
  </w:style>
  <w:style w:type="character" w:customStyle="1" w:styleId="CommentSubjectChar">
    <w:name w:val="Comment Subject Char"/>
    <w:basedOn w:val="CommentTextChar"/>
    <w:link w:val="CommentSubject"/>
    <w:uiPriority w:val="99"/>
    <w:semiHidden/>
    <w:rsid w:val="007F48B0"/>
    <w:rPr>
      <w:b/>
      <w:bCs/>
      <w:sz w:val="20"/>
      <w:szCs w:val="20"/>
    </w:rPr>
  </w:style>
  <w:style w:type="paragraph" w:styleId="Revision">
    <w:name w:val="Revision"/>
    <w:hidden/>
    <w:uiPriority w:val="99"/>
    <w:semiHidden/>
    <w:rsid w:val="003B1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47829">
      <w:bodyDiv w:val="1"/>
      <w:marLeft w:val="0"/>
      <w:marRight w:val="0"/>
      <w:marTop w:val="0"/>
      <w:marBottom w:val="0"/>
      <w:divBdr>
        <w:top w:val="none" w:sz="0" w:space="0" w:color="auto"/>
        <w:left w:val="none" w:sz="0" w:space="0" w:color="auto"/>
        <w:bottom w:val="none" w:sz="0" w:space="0" w:color="auto"/>
        <w:right w:val="none" w:sz="0" w:space="0" w:color="auto"/>
      </w:divBdr>
      <w:divsChild>
        <w:div w:id="1360396379">
          <w:marLeft w:val="547"/>
          <w:marRight w:val="0"/>
          <w:marTop w:val="134"/>
          <w:marBottom w:val="0"/>
          <w:divBdr>
            <w:top w:val="none" w:sz="0" w:space="0" w:color="auto"/>
            <w:left w:val="none" w:sz="0" w:space="0" w:color="auto"/>
            <w:bottom w:val="none" w:sz="0" w:space="0" w:color="auto"/>
            <w:right w:val="none" w:sz="0" w:space="0" w:color="auto"/>
          </w:divBdr>
        </w:div>
        <w:div w:id="1749696219">
          <w:marLeft w:val="547"/>
          <w:marRight w:val="0"/>
          <w:marTop w:val="134"/>
          <w:marBottom w:val="0"/>
          <w:divBdr>
            <w:top w:val="none" w:sz="0" w:space="0" w:color="auto"/>
            <w:left w:val="none" w:sz="0" w:space="0" w:color="auto"/>
            <w:bottom w:val="none" w:sz="0" w:space="0" w:color="auto"/>
            <w:right w:val="none" w:sz="0" w:space="0" w:color="auto"/>
          </w:divBdr>
        </w:div>
        <w:div w:id="1509906279">
          <w:marLeft w:val="1166"/>
          <w:marRight w:val="0"/>
          <w:marTop w:val="115"/>
          <w:marBottom w:val="0"/>
          <w:divBdr>
            <w:top w:val="none" w:sz="0" w:space="0" w:color="auto"/>
            <w:left w:val="none" w:sz="0" w:space="0" w:color="auto"/>
            <w:bottom w:val="none" w:sz="0" w:space="0" w:color="auto"/>
            <w:right w:val="none" w:sz="0" w:space="0" w:color="auto"/>
          </w:divBdr>
        </w:div>
        <w:div w:id="1418090654">
          <w:marLeft w:val="1166"/>
          <w:marRight w:val="0"/>
          <w:marTop w:val="115"/>
          <w:marBottom w:val="0"/>
          <w:divBdr>
            <w:top w:val="none" w:sz="0" w:space="0" w:color="auto"/>
            <w:left w:val="none" w:sz="0" w:space="0" w:color="auto"/>
            <w:bottom w:val="none" w:sz="0" w:space="0" w:color="auto"/>
            <w:right w:val="none" w:sz="0" w:space="0" w:color="auto"/>
          </w:divBdr>
        </w:div>
        <w:div w:id="1883327144">
          <w:marLeft w:val="1166"/>
          <w:marRight w:val="0"/>
          <w:marTop w:val="115"/>
          <w:marBottom w:val="0"/>
          <w:divBdr>
            <w:top w:val="none" w:sz="0" w:space="0" w:color="auto"/>
            <w:left w:val="none" w:sz="0" w:space="0" w:color="auto"/>
            <w:bottom w:val="none" w:sz="0" w:space="0" w:color="auto"/>
            <w:right w:val="none" w:sz="0" w:space="0" w:color="auto"/>
          </w:divBdr>
        </w:div>
        <w:div w:id="280495172">
          <w:marLeft w:val="1166"/>
          <w:marRight w:val="0"/>
          <w:marTop w:val="115"/>
          <w:marBottom w:val="0"/>
          <w:divBdr>
            <w:top w:val="none" w:sz="0" w:space="0" w:color="auto"/>
            <w:left w:val="none" w:sz="0" w:space="0" w:color="auto"/>
            <w:bottom w:val="none" w:sz="0" w:space="0" w:color="auto"/>
            <w:right w:val="none" w:sz="0" w:space="0" w:color="auto"/>
          </w:divBdr>
        </w:div>
        <w:div w:id="980572346">
          <w:marLeft w:val="547"/>
          <w:marRight w:val="0"/>
          <w:marTop w:val="134"/>
          <w:marBottom w:val="0"/>
          <w:divBdr>
            <w:top w:val="none" w:sz="0" w:space="0" w:color="auto"/>
            <w:left w:val="none" w:sz="0" w:space="0" w:color="auto"/>
            <w:bottom w:val="none" w:sz="0" w:space="0" w:color="auto"/>
            <w:right w:val="none" w:sz="0" w:space="0" w:color="auto"/>
          </w:divBdr>
        </w:div>
      </w:divsChild>
    </w:div>
    <w:div w:id="566575344">
      <w:bodyDiv w:val="1"/>
      <w:marLeft w:val="0"/>
      <w:marRight w:val="0"/>
      <w:marTop w:val="0"/>
      <w:marBottom w:val="0"/>
      <w:divBdr>
        <w:top w:val="none" w:sz="0" w:space="0" w:color="auto"/>
        <w:left w:val="none" w:sz="0" w:space="0" w:color="auto"/>
        <w:bottom w:val="none" w:sz="0" w:space="0" w:color="auto"/>
        <w:right w:val="none" w:sz="0" w:space="0" w:color="auto"/>
      </w:divBdr>
      <w:divsChild>
        <w:div w:id="1548109242">
          <w:marLeft w:val="547"/>
          <w:marRight w:val="0"/>
          <w:marTop w:val="134"/>
          <w:marBottom w:val="0"/>
          <w:divBdr>
            <w:top w:val="none" w:sz="0" w:space="0" w:color="auto"/>
            <w:left w:val="none" w:sz="0" w:space="0" w:color="auto"/>
            <w:bottom w:val="none" w:sz="0" w:space="0" w:color="auto"/>
            <w:right w:val="none" w:sz="0" w:space="0" w:color="auto"/>
          </w:divBdr>
        </w:div>
        <w:div w:id="1227380821">
          <w:marLeft w:val="547"/>
          <w:marRight w:val="0"/>
          <w:marTop w:val="134"/>
          <w:marBottom w:val="0"/>
          <w:divBdr>
            <w:top w:val="none" w:sz="0" w:space="0" w:color="auto"/>
            <w:left w:val="none" w:sz="0" w:space="0" w:color="auto"/>
            <w:bottom w:val="none" w:sz="0" w:space="0" w:color="auto"/>
            <w:right w:val="none" w:sz="0" w:space="0" w:color="auto"/>
          </w:divBdr>
        </w:div>
        <w:div w:id="339625723">
          <w:marLeft w:val="547"/>
          <w:marRight w:val="0"/>
          <w:marTop w:val="134"/>
          <w:marBottom w:val="0"/>
          <w:divBdr>
            <w:top w:val="none" w:sz="0" w:space="0" w:color="auto"/>
            <w:left w:val="none" w:sz="0" w:space="0" w:color="auto"/>
            <w:bottom w:val="none" w:sz="0" w:space="0" w:color="auto"/>
            <w:right w:val="none" w:sz="0" w:space="0" w:color="auto"/>
          </w:divBdr>
        </w:div>
        <w:div w:id="2121490339">
          <w:marLeft w:val="547"/>
          <w:marRight w:val="0"/>
          <w:marTop w:val="134"/>
          <w:marBottom w:val="0"/>
          <w:divBdr>
            <w:top w:val="none" w:sz="0" w:space="0" w:color="auto"/>
            <w:left w:val="none" w:sz="0" w:space="0" w:color="auto"/>
            <w:bottom w:val="none" w:sz="0" w:space="0" w:color="auto"/>
            <w:right w:val="none" w:sz="0" w:space="0" w:color="auto"/>
          </w:divBdr>
        </w:div>
        <w:div w:id="236551207">
          <w:marLeft w:val="547"/>
          <w:marRight w:val="0"/>
          <w:marTop w:val="134"/>
          <w:marBottom w:val="0"/>
          <w:divBdr>
            <w:top w:val="none" w:sz="0" w:space="0" w:color="auto"/>
            <w:left w:val="none" w:sz="0" w:space="0" w:color="auto"/>
            <w:bottom w:val="none" w:sz="0" w:space="0" w:color="auto"/>
            <w:right w:val="none" w:sz="0" w:space="0" w:color="auto"/>
          </w:divBdr>
        </w:div>
      </w:divsChild>
    </w:div>
    <w:div w:id="941106854">
      <w:bodyDiv w:val="1"/>
      <w:marLeft w:val="0"/>
      <w:marRight w:val="0"/>
      <w:marTop w:val="0"/>
      <w:marBottom w:val="0"/>
      <w:divBdr>
        <w:top w:val="none" w:sz="0" w:space="0" w:color="auto"/>
        <w:left w:val="none" w:sz="0" w:space="0" w:color="auto"/>
        <w:bottom w:val="none" w:sz="0" w:space="0" w:color="auto"/>
        <w:right w:val="none" w:sz="0" w:space="0" w:color="auto"/>
      </w:divBdr>
      <w:divsChild>
        <w:div w:id="961228449">
          <w:marLeft w:val="547"/>
          <w:marRight w:val="0"/>
          <w:marTop w:val="134"/>
          <w:marBottom w:val="0"/>
          <w:divBdr>
            <w:top w:val="none" w:sz="0" w:space="0" w:color="auto"/>
            <w:left w:val="none" w:sz="0" w:space="0" w:color="auto"/>
            <w:bottom w:val="none" w:sz="0" w:space="0" w:color="auto"/>
            <w:right w:val="none" w:sz="0" w:space="0" w:color="auto"/>
          </w:divBdr>
        </w:div>
        <w:div w:id="512499353">
          <w:marLeft w:val="547"/>
          <w:marRight w:val="0"/>
          <w:marTop w:val="134"/>
          <w:marBottom w:val="0"/>
          <w:divBdr>
            <w:top w:val="none" w:sz="0" w:space="0" w:color="auto"/>
            <w:left w:val="none" w:sz="0" w:space="0" w:color="auto"/>
            <w:bottom w:val="none" w:sz="0" w:space="0" w:color="auto"/>
            <w:right w:val="none" w:sz="0" w:space="0" w:color="auto"/>
          </w:divBdr>
        </w:div>
        <w:div w:id="83495338">
          <w:marLeft w:val="547"/>
          <w:marRight w:val="0"/>
          <w:marTop w:val="134"/>
          <w:marBottom w:val="0"/>
          <w:divBdr>
            <w:top w:val="none" w:sz="0" w:space="0" w:color="auto"/>
            <w:left w:val="none" w:sz="0" w:space="0" w:color="auto"/>
            <w:bottom w:val="none" w:sz="0" w:space="0" w:color="auto"/>
            <w:right w:val="none" w:sz="0" w:space="0" w:color="auto"/>
          </w:divBdr>
        </w:div>
        <w:div w:id="1492067053">
          <w:marLeft w:val="547"/>
          <w:marRight w:val="0"/>
          <w:marTop w:val="134"/>
          <w:marBottom w:val="0"/>
          <w:divBdr>
            <w:top w:val="none" w:sz="0" w:space="0" w:color="auto"/>
            <w:left w:val="none" w:sz="0" w:space="0" w:color="auto"/>
            <w:bottom w:val="none" w:sz="0" w:space="0" w:color="auto"/>
            <w:right w:val="none" w:sz="0" w:space="0" w:color="auto"/>
          </w:divBdr>
        </w:div>
        <w:div w:id="1280334118">
          <w:marLeft w:val="547"/>
          <w:marRight w:val="0"/>
          <w:marTop w:val="134"/>
          <w:marBottom w:val="0"/>
          <w:divBdr>
            <w:top w:val="none" w:sz="0" w:space="0" w:color="auto"/>
            <w:left w:val="none" w:sz="0" w:space="0" w:color="auto"/>
            <w:bottom w:val="none" w:sz="0" w:space="0" w:color="auto"/>
            <w:right w:val="none" w:sz="0" w:space="0" w:color="auto"/>
          </w:divBdr>
        </w:div>
      </w:divsChild>
    </w:div>
    <w:div w:id="1016535789">
      <w:bodyDiv w:val="1"/>
      <w:marLeft w:val="0"/>
      <w:marRight w:val="0"/>
      <w:marTop w:val="0"/>
      <w:marBottom w:val="0"/>
      <w:divBdr>
        <w:top w:val="none" w:sz="0" w:space="0" w:color="auto"/>
        <w:left w:val="none" w:sz="0" w:space="0" w:color="auto"/>
        <w:bottom w:val="none" w:sz="0" w:space="0" w:color="auto"/>
        <w:right w:val="none" w:sz="0" w:space="0" w:color="auto"/>
      </w:divBdr>
      <w:divsChild>
        <w:div w:id="1790314602">
          <w:marLeft w:val="547"/>
          <w:marRight w:val="0"/>
          <w:marTop w:val="134"/>
          <w:marBottom w:val="0"/>
          <w:divBdr>
            <w:top w:val="none" w:sz="0" w:space="0" w:color="auto"/>
            <w:left w:val="none" w:sz="0" w:space="0" w:color="auto"/>
            <w:bottom w:val="none" w:sz="0" w:space="0" w:color="auto"/>
            <w:right w:val="none" w:sz="0" w:space="0" w:color="auto"/>
          </w:divBdr>
        </w:div>
        <w:div w:id="750348599">
          <w:marLeft w:val="547"/>
          <w:marRight w:val="0"/>
          <w:marTop w:val="134"/>
          <w:marBottom w:val="0"/>
          <w:divBdr>
            <w:top w:val="none" w:sz="0" w:space="0" w:color="auto"/>
            <w:left w:val="none" w:sz="0" w:space="0" w:color="auto"/>
            <w:bottom w:val="none" w:sz="0" w:space="0" w:color="auto"/>
            <w:right w:val="none" w:sz="0" w:space="0" w:color="auto"/>
          </w:divBdr>
        </w:div>
        <w:div w:id="188841191">
          <w:marLeft w:val="1166"/>
          <w:marRight w:val="0"/>
          <w:marTop w:val="115"/>
          <w:marBottom w:val="0"/>
          <w:divBdr>
            <w:top w:val="none" w:sz="0" w:space="0" w:color="auto"/>
            <w:left w:val="none" w:sz="0" w:space="0" w:color="auto"/>
            <w:bottom w:val="none" w:sz="0" w:space="0" w:color="auto"/>
            <w:right w:val="none" w:sz="0" w:space="0" w:color="auto"/>
          </w:divBdr>
        </w:div>
        <w:div w:id="1602181396">
          <w:marLeft w:val="1166"/>
          <w:marRight w:val="0"/>
          <w:marTop w:val="115"/>
          <w:marBottom w:val="0"/>
          <w:divBdr>
            <w:top w:val="none" w:sz="0" w:space="0" w:color="auto"/>
            <w:left w:val="none" w:sz="0" w:space="0" w:color="auto"/>
            <w:bottom w:val="none" w:sz="0" w:space="0" w:color="auto"/>
            <w:right w:val="none" w:sz="0" w:space="0" w:color="auto"/>
          </w:divBdr>
        </w:div>
        <w:div w:id="859200058">
          <w:marLeft w:val="1166"/>
          <w:marRight w:val="0"/>
          <w:marTop w:val="115"/>
          <w:marBottom w:val="0"/>
          <w:divBdr>
            <w:top w:val="none" w:sz="0" w:space="0" w:color="auto"/>
            <w:left w:val="none" w:sz="0" w:space="0" w:color="auto"/>
            <w:bottom w:val="none" w:sz="0" w:space="0" w:color="auto"/>
            <w:right w:val="none" w:sz="0" w:space="0" w:color="auto"/>
          </w:divBdr>
        </w:div>
        <w:div w:id="1555004072">
          <w:marLeft w:val="1166"/>
          <w:marRight w:val="0"/>
          <w:marTop w:val="115"/>
          <w:marBottom w:val="0"/>
          <w:divBdr>
            <w:top w:val="none" w:sz="0" w:space="0" w:color="auto"/>
            <w:left w:val="none" w:sz="0" w:space="0" w:color="auto"/>
            <w:bottom w:val="none" w:sz="0" w:space="0" w:color="auto"/>
            <w:right w:val="none" w:sz="0" w:space="0" w:color="auto"/>
          </w:divBdr>
        </w:div>
        <w:div w:id="1764299569">
          <w:marLeft w:val="547"/>
          <w:marRight w:val="0"/>
          <w:marTop w:val="134"/>
          <w:marBottom w:val="0"/>
          <w:divBdr>
            <w:top w:val="none" w:sz="0" w:space="0" w:color="auto"/>
            <w:left w:val="none" w:sz="0" w:space="0" w:color="auto"/>
            <w:bottom w:val="none" w:sz="0" w:space="0" w:color="auto"/>
            <w:right w:val="none" w:sz="0" w:space="0" w:color="auto"/>
          </w:divBdr>
        </w:div>
      </w:divsChild>
    </w:div>
    <w:div w:id="1533498599">
      <w:bodyDiv w:val="1"/>
      <w:marLeft w:val="0"/>
      <w:marRight w:val="0"/>
      <w:marTop w:val="0"/>
      <w:marBottom w:val="0"/>
      <w:divBdr>
        <w:top w:val="none" w:sz="0" w:space="0" w:color="auto"/>
        <w:left w:val="none" w:sz="0" w:space="0" w:color="auto"/>
        <w:bottom w:val="none" w:sz="0" w:space="0" w:color="auto"/>
        <w:right w:val="none" w:sz="0" w:space="0" w:color="auto"/>
      </w:divBdr>
    </w:div>
    <w:div w:id="1799955063">
      <w:bodyDiv w:val="1"/>
      <w:marLeft w:val="0"/>
      <w:marRight w:val="0"/>
      <w:marTop w:val="0"/>
      <w:marBottom w:val="0"/>
      <w:divBdr>
        <w:top w:val="none" w:sz="0" w:space="0" w:color="auto"/>
        <w:left w:val="none" w:sz="0" w:space="0" w:color="auto"/>
        <w:bottom w:val="none" w:sz="0" w:space="0" w:color="auto"/>
        <w:right w:val="none" w:sz="0" w:space="0" w:color="auto"/>
      </w:divBdr>
    </w:div>
    <w:div w:id="2015036105">
      <w:bodyDiv w:val="1"/>
      <w:marLeft w:val="0"/>
      <w:marRight w:val="0"/>
      <w:marTop w:val="0"/>
      <w:marBottom w:val="0"/>
      <w:divBdr>
        <w:top w:val="none" w:sz="0" w:space="0" w:color="auto"/>
        <w:left w:val="none" w:sz="0" w:space="0" w:color="auto"/>
        <w:bottom w:val="none" w:sz="0" w:space="0" w:color="auto"/>
        <w:right w:val="none" w:sz="0" w:space="0" w:color="auto"/>
      </w:divBdr>
      <w:divsChild>
        <w:div w:id="259720582">
          <w:marLeft w:val="547"/>
          <w:marRight w:val="0"/>
          <w:marTop w:val="134"/>
          <w:marBottom w:val="0"/>
          <w:divBdr>
            <w:top w:val="none" w:sz="0" w:space="0" w:color="auto"/>
            <w:left w:val="none" w:sz="0" w:space="0" w:color="auto"/>
            <w:bottom w:val="none" w:sz="0" w:space="0" w:color="auto"/>
            <w:right w:val="none" w:sz="0" w:space="0" w:color="auto"/>
          </w:divBdr>
        </w:div>
        <w:div w:id="1617175110">
          <w:marLeft w:val="547"/>
          <w:marRight w:val="0"/>
          <w:marTop w:val="134"/>
          <w:marBottom w:val="0"/>
          <w:divBdr>
            <w:top w:val="none" w:sz="0" w:space="0" w:color="auto"/>
            <w:left w:val="none" w:sz="0" w:space="0" w:color="auto"/>
            <w:bottom w:val="none" w:sz="0" w:space="0" w:color="auto"/>
            <w:right w:val="none" w:sz="0" w:space="0" w:color="auto"/>
          </w:divBdr>
        </w:div>
        <w:div w:id="1281716667">
          <w:marLeft w:val="547"/>
          <w:marRight w:val="0"/>
          <w:marTop w:val="134"/>
          <w:marBottom w:val="0"/>
          <w:divBdr>
            <w:top w:val="none" w:sz="0" w:space="0" w:color="auto"/>
            <w:left w:val="none" w:sz="0" w:space="0" w:color="auto"/>
            <w:bottom w:val="none" w:sz="0" w:space="0" w:color="auto"/>
            <w:right w:val="none" w:sz="0" w:space="0" w:color="auto"/>
          </w:divBdr>
        </w:div>
        <w:div w:id="1106195566">
          <w:marLeft w:val="547"/>
          <w:marRight w:val="0"/>
          <w:marTop w:val="134"/>
          <w:marBottom w:val="0"/>
          <w:divBdr>
            <w:top w:val="none" w:sz="0" w:space="0" w:color="auto"/>
            <w:left w:val="none" w:sz="0" w:space="0" w:color="auto"/>
            <w:bottom w:val="none" w:sz="0" w:space="0" w:color="auto"/>
            <w:right w:val="none" w:sz="0" w:space="0" w:color="auto"/>
          </w:divBdr>
        </w:div>
      </w:divsChild>
    </w:div>
    <w:div w:id="2130856557">
      <w:bodyDiv w:val="1"/>
      <w:marLeft w:val="0"/>
      <w:marRight w:val="0"/>
      <w:marTop w:val="0"/>
      <w:marBottom w:val="0"/>
      <w:divBdr>
        <w:top w:val="none" w:sz="0" w:space="0" w:color="auto"/>
        <w:left w:val="none" w:sz="0" w:space="0" w:color="auto"/>
        <w:bottom w:val="none" w:sz="0" w:space="0" w:color="auto"/>
        <w:right w:val="none" w:sz="0" w:space="0" w:color="auto"/>
      </w:divBdr>
      <w:divsChild>
        <w:div w:id="188375449">
          <w:marLeft w:val="547"/>
          <w:marRight w:val="0"/>
          <w:marTop w:val="134"/>
          <w:marBottom w:val="0"/>
          <w:divBdr>
            <w:top w:val="none" w:sz="0" w:space="0" w:color="auto"/>
            <w:left w:val="none" w:sz="0" w:space="0" w:color="auto"/>
            <w:bottom w:val="none" w:sz="0" w:space="0" w:color="auto"/>
            <w:right w:val="none" w:sz="0" w:space="0" w:color="auto"/>
          </w:divBdr>
        </w:div>
        <w:div w:id="1597402092">
          <w:marLeft w:val="547"/>
          <w:marRight w:val="0"/>
          <w:marTop w:val="134"/>
          <w:marBottom w:val="0"/>
          <w:divBdr>
            <w:top w:val="none" w:sz="0" w:space="0" w:color="auto"/>
            <w:left w:val="none" w:sz="0" w:space="0" w:color="auto"/>
            <w:bottom w:val="none" w:sz="0" w:space="0" w:color="auto"/>
            <w:right w:val="none" w:sz="0" w:space="0" w:color="auto"/>
          </w:divBdr>
        </w:div>
        <w:div w:id="1029524488">
          <w:marLeft w:val="1166"/>
          <w:marRight w:val="0"/>
          <w:marTop w:val="115"/>
          <w:marBottom w:val="0"/>
          <w:divBdr>
            <w:top w:val="none" w:sz="0" w:space="0" w:color="auto"/>
            <w:left w:val="none" w:sz="0" w:space="0" w:color="auto"/>
            <w:bottom w:val="none" w:sz="0" w:space="0" w:color="auto"/>
            <w:right w:val="none" w:sz="0" w:space="0" w:color="auto"/>
          </w:divBdr>
        </w:div>
        <w:div w:id="1866401870">
          <w:marLeft w:val="1166"/>
          <w:marRight w:val="0"/>
          <w:marTop w:val="115"/>
          <w:marBottom w:val="0"/>
          <w:divBdr>
            <w:top w:val="none" w:sz="0" w:space="0" w:color="auto"/>
            <w:left w:val="none" w:sz="0" w:space="0" w:color="auto"/>
            <w:bottom w:val="none" w:sz="0" w:space="0" w:color="auto"/>
            <w:right w:val="none" w:sz="0" w:space="0" w:color="auto"/>
          </w:divBdr>
        </w:div>
        <w:div w:id="1734815650">
          <w:marLeft w:val="1166"/>
          <w:marRight w:val="0"/>
          <w:marTop w:val="115"/>
          <w:marBottom w:val="0"/>
          <w:divBdr>
            <w:top w:val="none" w:sz="0" w:space="0" w:color="auto"/>
            <w:left w:val="none" w:sz="0" w:space="0" w:color="auto"/>
            <w:bottom w:val="none" w:sz="0" w:space="0" w:color="auto"/>
            <w:right w:val="none" w:sz="0" w:space="0" w:color="auto"/>
          </w:divBdr>
        </w:div>
        <w:div w:id="763762392">
          <w:marLeft w:val="1166"/>
          <w:marRight w:val="0"/>
          <w:marTop w:val="115"/>
          <w:marBottom w:val="0"/>
          <w:divBdr>
            <w:top w:val="none" w:sz="0" w:space="0" w:color="auto"/>
            <w:left w:val="none" w:sz="0" w:space="0" w:color="auto"/>
            <w:bottom w:val="none" w:sz="0" w:space="0" w:color="auto"/>
            <w:right w:val="none" w:sz="0" w:space="0" w:color="auto"/>
          </w:divBdr>
        </w:div>
        <w:div w:id="130710927">
          <w:marLeft w:val="547"/>
          <w:marRight w:val="0"/>
          <w:marTop w:val="134"/>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ampton.ac.uk/brainuk/studies-supported/lay-summaries-home.page?"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cid:image001.jpg@01D16038.1935DB1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16" ma:contentTypeDescription="Create a new document." ma:contentTypeScope="" ma:versionID="e9bc5de6bf03ca2888eb49c1035a74ef">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bdf9c136e0973c91ce792dc735d23a9c"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cURL xmlns="e269b097-0687-4382-95a6-d1187d84b2a1" xsi:nil="true"/>
    <PageURL xmlns="e269b097-0687-4382-95a6-d1187d84b2a1" xsi:nil="true"/>
  </documentManagement>
</p:properties>
</file>

<file path=customXml/itemProps1.xml><?xml version="1.0" encoding="utf-8"?>
<ds:datastoreItem xmlns:ds="http://schemas.openxmlformats.org/officeDocument/2006/customXml" ds:itemID="{8865BCDD-9317-4AAA-A145-CE12863FA92D}">
  <ds:schemaRefs>
    <ds:schemaRef ds:uri="http://schemas.openxmlformats.org/officeDocument/2006/bibliography"/>
  </ds:schemaRefs>
</ds:datastoreItem>
</file>

<file path=customXml/itemProps2.xml><?xml version="1.0" encoding="utf-8"?>
<ds:datastoreItem xmlns:ds="http://schemas.openxmlformats.org/officeDocument/2006/customXml" ds:itemID="{AE4ED4D2-A7D7-426D-BF31-DBBC52D10D8C}"/>
</file>

<file path=customXml/itemProps3.xml><?xml version="1.0" encoding="utf-8"?>
<ds:datastoreItem xmlns:ds="http://schemas.openxmlformats.org/officeDocument/2006/customXml" ds:itemID="{B7C12E90-40B7-4245-AD91-685419A1FF81}"/>
</file>

<file path=customXml/itemProps4.xml><?xml version="1.0" encoding="utf-8"?>
<ds:datastoreItem xmlns:ds="http://schemas.openxmlformats.org/officeDocument/2006/customXml" ds:itemID="{9415DEBC-A9CF-4BFB-BFA9-AF56A0E4E114}"/>
</file>

<file path=docProps/app.xml><?xml version="1.0" encoding="utf-8"?>
<Properties xmlns="http://schemas.openxmlformats.org/officeDocument/2006/extended-properties" xmlns:vt="http://schemas.openxmlformats.org/officeDocument/2006/docPropsVTypes">
  <Template>Normal.dotm</Template>
  <TotalTime>8</TotalTime>
  <Pages>2</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wordroom</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Bulbeck</dc:creator>
  <cp:lastModifiedBy>Tabitha Bloom</cp:lastModifiedBy>
  <cp:revision>3</cp:revision>
  <cp:lastPrinted>2016-03-02T12:27:00Z</cp:lastPrinted>
  <dcterms:created xsi:type="dcterms:W3CDTF">2016-06-06T14:18:00Z</dcterms:created>
  <dcterms:modified xsi:type="dcterms:W3CDTF">2021-02-22T15:39:00Z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0x010100D7680F7141451344BB1F7CF3BA9BCB10</vt:lpwstr>
  </property>
</Properties>
</file>