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49EE" w:rsidR="00362088" w:rsidP="00A7089A" w:rsidRDefault="006B11D8" w14:paraId="2DD52ED3" w14:textId="60893CC9">
      <w:pPr>
        <w:spacing w:line="360" w:lineRule="auto"/>
        <w:jc w:val="center"/>
        <w:rPr>
          <w:rFonts w:ascii="Times New Roman" w:hAnsi="Times New Roman" w:cs="Times New Roman"/>
          <w:b/>
          <w:bCs/>
        </w:rPr>
      </w:pPr>
      <w:r w:rsidRPr="006B11D8">
        <w:rPr>
          <w:rFonts w:ascii="Times New Roman" w:hAnsi="Times New Roman" w:cs="Times New Roman"/>
          <w:b/>
          <w:bCs/>
        </w:rPr>
        <w:t>Building teacher capacity to bring diverse music into UK classrooms</w:t>
      </w:r>
    </w:p>
    <w:p w:rsidR="00E849EE" w:rsidP="00A7089A" w:rsidRDefault="00E849EE" w14:paraId="07A58385" w14:textId="60CEB4D2">
      <w:pPr>
        <w:spacing w:line="360" w:lineRule="auto"/>
        <w:rPr>
          <w:rFonts w:ascii="Times New Roman" w:hAnsi="Times New Roman" w:cs="Times New Roman"/>
        </w:rPr>
      </w:pPr>
      <w:r>
        <w:rPr>
          <w:rFonts w:ascii="Times New Roman" w:hAnsi="Times New Roman" w:cs="Times New Roman"/>
        </w:rPr>
        <w:t>Prepared by: Amna Smith, University of Southampton</w:t>
      </w:r>
    </w:p>
    <w:p w:rsidR="00871965" w:rsidP="00A7089A" w:rsidRDefault="00E849EE" w14:paraId="5FD9C77F" w14:textId="57545B43">
      <w:pPr>
        <w:spacing w:line="360" w:lineRule="auto"/>
        <w:rPr>
          <w:rFonts w:ascii="Times New Roman" w:hAnsi="Times New Roman" w:cs="Times New Roman"/>
        </w:rPr>
      </w:pPr>
      <w:r w:rsidRPr="1E2DF363" w:rsidR="00E849EE">
        <w:rPr>
          <w:rFonts w:ascii="Times New Roman" w:hAnsi="Times New Roman" w:cs="Times New Roman"/>
        </w:rPr>
        <w:t xml:space="preserve">Partner Organisations: </w:t>
      </w:r>
      <w:r w:rsidRPr="1E2DF363" w:rsidR="006B11D8">
        <w:rPr>
          <w:rFonts w:ascii="Times New Roman" w:hAnsi="Times New Roman" w:cs="Times New Roman"/>
        </w:rPr>
        <w:t xml:space="preserve">EQUALIZE is delivered by </w:t>
      </w:r>
      <w:r w:rsidRPr="1E2DF363" w:rsidR="00E849EE">
        <w:rPr>
          <w:rFonts w:ascii="Times New Roman" w:hAnsi="Times New Roman" w:cs="Times New Roman"/>
        </w:rPr>
        <w:t xml:space="preserve">Young Sounds </w:t>
      </w:r>
      <w:r w:rsidRPr="1E2DF363" w:rsidR="00E849EE">
        <w:rPr>
          <w:rFonts w:ascii="Times New Roman" w:hAnsi="Times New Roman" w:cs="Times New Roman"/>
        </w:rPr>
        <w:t>UK</w:t>
      </w:r>
      <w:r w:rsidRPr="1E2DF363" w:rsidR="006F256B">
        <w:rPr>
          <w:rFonts w:ascii="Times New Roman" w:hAnsi="Times New Roman" w:cs="Times New Roman"/>
        </w:rPr>
        <w:t>; The</w:t>
      </w:r>
      <w:r w:rsidRPr="1E2DF363" w:rsidR="006B11D8">
        <w:rPr>
          <w:rFonts w:ascii="Times New Roman" w:hAnsi="Times New Roman" w:cs="Times New Roman"/>
        </w:rPr>
        <w:t xml:space="preserve"> </w:t>
      </w:r>
      <w:r w:rsidRPr="1E2DF363" w:rsidR="006B11D8">
        <w:rPr>
          <w:rFonts w:ascii="Times New Roman" w:hAnsi="Times New Roman" w:cs="Times New Roman"/>
        </w:rPr>
        <w:t>Black Music Research Unit (BMRU) at the University of Westminster (academic lead Dr Mykaell Riley)</w:t>
      </w:r>
      <w:r w:rsidRPr="1E2DF363" w:rsidR="006F256B">
        <w:rPr>
          <w:rFonts w:ascii="Times New Roman" w:hAnsi="Times New Roman" w:cs="Times New Roman"/>
        </w:rPr>
        <w:t>,</w:t>
      </w:r>
      <w:r w:rsidRPr="1E2DF363" w:rsidR="006B11D8">
        <w:rPr>
          <w:rFonts w:ascii="Times New Roman" w:hAnsi="Times New Roman" w:cs="Times New Roman"/>
        </w:rPr>
        <w:t xml:space="preserve"> Punch Records (Birmingham), Bradford Allstar Entertainments, and Bradford Music &amp; Arts Service</w:t>
      </w:r>
      <w:r w:rsidRPr="1E2DF363" w:rsidR="006B11D8">
        <w:rPr>
          <w:rFonts w:ascii="Times New Roman" w:hAnsi="Times New Roman" w:cs="Times New Roman"/>
        </w:rPr>
        <w:t>.</w:t>
      </w:r>
    </w:p>
    <w:p w:rsidR="00871965" w:rsidP="00A7089A" w:rsidRDefault="00871965" w14:paraId="5B21DB73" w14:textId="1C2194C7">
      <w:pPr>
        <w:spacing w:line="360" w:lineRule="auto"/>
        <w:rPr>
          <w:rFonts w:ascii="Times New Roman" w:hAnsi="Times New Roman" w:cs="Times New Roman"/>
          <w:b/>
          <w:bCs/>
        </w:rPr>
      </w:pPr>
      <w:r w:rsidRPr="00871965">
        <w:rPr>
          <w:rFonts w:ascii="Times New Roman" w:hAnsi="Times New Roman" w:cs="Times New Roman"/>
          <w:b/>
          <w:bCs/>
        </w:rPr>
        <w:t>Problem Statement</w:t>
      </w:r>
    </w:p>
    <w:p w:rsidRPr="006F256B" w:rsidR="006F256B" w:rsidP="00A7089A" w:rsidRDefault="006F256B" w14:paraId="4F4A4AE1" w14:textId="1FDF6B9E">
      <w:pPr>
        <w:spacing w:line="360" w:lineRule="auto"/>
        <w:rPr>
          <w:rFonts w:ascii="Times New Roman" w:hAnsi="Times New Roman" w:cs="Times New Roman"/>
        </w:rPr>
      </w:pPr>
      <w:r w:rsidRPr="006F256B">
        <w:rPr>
          <w:rFonts w:ascii="Times New Roman" w:hAnsi="Times New Roman" w:cs="Times New Roman"/>
        </w:rPr>
        <w:t>Music education in the UK does not foster an inclusive or participatory approach to diverse forms of music. This policy brief presents realistic options for the EQUALIZE project to facilitate and support music education in the UK and mitigate potential barriers to learning and accessing provision.</w:t>
      </w:r>
    </w:p>
    <w:p w:rsidRPr="00362088" w:rsidR="00CF0AD3" w:rsidP="00A7089A" w:rsidRDefault="00362088" w14:paraId="0E503737" w14:textId="1C4C0D06">
      <w:pPr>
        <w:spacing w:line="360" w:lineRule="auto"/>
        <w:rPr>
          <w:rFonts w:ascii="Times New Roman" w:hAnsi="Times New Roman" w:cs="Times New Roman"/>
          <w:b/>
          <w:bCs/>
        </w:rPr>
      </w:pPr>
      <w:r w:rsidRPr="00362088">
        <w:rPr>
          <w:rFonts w:ascii="Times New Roman" w:hAnsi="Times New Roman" w:cs="Times New Roman"/>
          <w:b/>
          <w:bCs/>
        </w:rPr>
        <w:t>Context</w:t>
      </w:r>
    </w:p>
    <w:p w:rsidRPr="00362088" w:rsidR="00362088" w:rsidP="00A7089A" w:rsidRDefault="00362088" w14:paraId="7D018413" w14:textId="555D7246">
      <w:pPr>
        <w:spacing w:line="360" w:lineRule="auto"/>
        <w:rPr>
          <w:rFonts w:ascii="Times New Roman" w:hAnsi="Times New Roman" w:cs="Times New Roman"/>
        </w:rPr>
      </w:pPr>
      <w:r w:rsidRPr="00362088" w:rsidR="00362088">
        <w:rPr>
          <w:rFonts w:ascii="Times New Roman" w:hAnsi="Times New Roman" w:cs="Times New Roman"/>
        </w:rPr>
        <w:t>Current music education in mainstream schools displays a nexus of representation and diversity</w:t>
      </w:r>
      <w:r w:rsidR="009955C9">
        <w:rPr>
          <w:rFonts w:ascii="Times New Roman" w:hAnsi="Times New Roman" w:cs="Times New Roman"/>
        </w:rPr>
        <w:t xml:space="preserve"> </w:t>
      </w:r>
      <w:r w:rsidR="009955C9">
        <w:rPr>
          <w:rStyle w:val="FootnoteReference"/>
          <w:rFonts w:ascii="Times New Roman" w:hAnsi="Times New Roman" w:cs="Times New Roman"/>
        </w:rPr>
        <w:footnoteReference w:id="1"/>
      </w:r>
      <w:r w:rsidR="00362088">
        <w:rPr>
          <w:rFonts w:ascii="Times New Roman" w:hAnsi="Times New Roman" w:cs="Times New Roman"/>
        </w:rPr>
        <w:t>.</w:t>
      </w:r>
      <w:r w:rsidRPr="00362088" w:rsidR="00362088">
        <w:rPr>
          <w:rFonts w:ascii="Times New Roman" w:hAnsi="Times New Roman" w:cs="Times New Roman"/>
        </w:rPr>
        <w:t xml:space="preserve"> </w:t>
      </w:r>
      <w:r w:rsidR="00362088">
        <w:rPr>
          <w:rFonts w:ascii="Times New Roman" w:hAnsi="Times New Roman" w:cs="Times New Roman"/>
        </w:rPr>
        <w:t>T</w:t>
      </w:r>
      <w:r w:rsidRPr="00362088" w:rsidR="00362088">
        <w:rPr>
          <w:rFonts w:ascii="Times New Roman" w:hAnsi="Times New Roman" w:cs="Times New Roman"/>
        </w:rPr>
        <w:t>here are vast socioeconomic disparities amongst provision, with only 15% of state school students accessing musical tuition</w:t>
      </w:r>
      <w:r w:rsidR="005201B8">
        <w:rPr>
          <w:rStyle w:val="FootnoteReference"/>
          <w:rFonts w:ascii="Times New Roman" w:hAnsi="Times New Roman" w:cs="Times New Roman"/>
        </w:rPr>
        <w:footnoteReference w:id="2"/>
      </w:r>
      <w:r w:rsidRPr="00362088" w:rsidR="00362088">
        <w:rPr>
          <w:rFonts w:ascii="Times New Roman" w:hAnsi="Times New Roman" w:cs="Times New Roman"/>
        </w:rPr>
        <w:t>.</w:t>
      </w:r>
      <w:r w:rsidR="00362088">
        <w:rPr>
          <w:rFonts w:ascii="Times New Roman" w:hAnsi="Times New Roman" w:cs="Times New Roman"/>
        </w:rPr>
        <w:t xml:space="preserve"> </w:t>
      </w:r>
      <w:r w:rsidR="00405223">
        <w:rPr>
          <w:rFonts w:ascii="Times New Roman" w:hAnsi="Times New Roman" w:cs="Times New Roman"/>
        </w:rPr>
        <w:t>Music</w:t>
      </w:r>
      <w:r w:rsidRPr="00362088" w:rsidR="00362088">
        <w:rPr>
          <w:rFonts w:ascii="Times New Roman" w:hAnsi="Times New Roman" w:cs="Times New Roman"/>
        </w:rPr>
        <w:t xml:space="preserve"> has the highest GCSE attainment gap for access, inclusion and SEND</w:t>
      </w:r>
      <w:r w:rsidR="0046413C">
        <w:rPr>
          <w:rStyle w:val="FootnoteReference"/>
          <w:rFonts w:ascii="Times New Roman" w:hAnsi="Times New Roman" w:cs="Times New Roman"/>
        </w:rPr>
        <w:footnoteReference w:id="3"/>
      </w:r>
      <w:r w:rsidRPr="00362088" w:rsidR="00362088">
        <w:rPr>
          <w:rFonts w:ascii="Times New Roman" w:hAnsi="Times New Roman" w:cs="Times New Roman"/>
        </w:rPr>
        <w:t>. </w:t>
      </w:r>
      <w:r w:rsidRPr="00362088" w:rsidR="00362088">
        <w:rPr>
          <w:rFonts w:ascii="Times New Roman" w:hAnsi="Times New Roman" w:cs="Times New Roman"/>
        </w:rPr>
        <w:t>Bl</w:t>
      </w:r>
      <w:r w:rsidR="00362088">
        <w:rPr>
          <w:rFonts w:ascii="Times New Roman" w:hAnsi="Times New Roman" w:cs="Times New Roman"/>
        </w:rPr>
        <w:t xml:space="preserve">ack and Asian </w:t>
      </w:r>
      <w:r w:rsidRPr="00362088" w:rsidR="00362088">
        <w:rPr>
          <w:rFonts w:ascii="Times New Roman" w:hAnsi="Times New Roman" w:cs="Times New Roman"/>
        </w:rPr>
        <w:t xml:space="preserve">communities are </w:t>
      </w:r>
      <w:r w:rsidR="00362088">
        <w:rPr>
          <w:rFonts w:ascii="Times New Roman" w:hAnsi="Times New Roman" w:cs="Times New Roman"/>
        </w:rPr>
        <w:t xml:space="preserve">severely underrepresented in the</w:t>
      </w:r>
      <w:r w:rsidR="006B11D8">
        <w:rPr>
          <w:rFonts w:ascii="Times New Roman" w:hAnsi="Times New Roman" w:cs="Times New Roman"/>
        </w:rPr>
        <w:t xml:space="preserve"> Arts, which is exacerbated by lack of pipelines to employment in the sector</w:t>
      </w:r>
      <w:r w:rsidR="006B11D8">
        <w:rPr>
          <w:rFonts w:ascii="Times New Roman" w:hAnsi="Times New Roman" w:cs="Times New Roman"/>
        </w:rPr>
        <w:t xml:space="preserve">. </w:t>
      </w:r>
      <w:r w:rsidRPr="1E2DF363" w:rsidR="006B11D8">
        <w:rPr/>
        <w:t>￼</w:t>
      </w:r>
      <w:r w:rsidR="00970400">
        <w:rPr>
          <w:rStyle w:val="FootnoteReference"/>
          <w:rFonts w:ascii="Times New Roman" w:hAnsi="Times New Roman" w:cs="Times New Roman"/>
        </w:rPr>
        <w:footnoteReference w:id="5"/>
      </w:r>
      <w:r w:rsidRPr="00362088" w:rsidR="00362088">
        <w:rPr>
          <w:rFonts w:ascii="Times New Roman" w:hAnsi="Times New Roman" w:cs="Times New Roman"/>
        </w:rPr>
        <w:t>ptake of musical tuition from young Black and Asian people is significant, Black British musicians are severely underrepresented in the employment sector</w:t>
      </w:r>
      <w:r w:rsidR="00846A79">
        <w:rPr>
          <w:rStyle w:val="FootnoteReference"/>
          <w:rFonts w:ascii="Times New Roman" w:hAnsi="Times New Roman" w:cs="Times New Roman"/>
        </w:rPr>
        <w:footnoteReference w:id="6"/>
      </w:r>
      <w:r w:rsidRPr="00362088" w:rsidR="00362088">
        <w:rPr>
          <w:rFonts w:ascii="Times New Roman" w:hAnsi="Times New Roman" w:cs="Times New Roman"/>
        </w:rPr>
        <w:t>. The evidence therefore points to a stifled and inaccessible music curriculum, which prevents pipelines to careers in music</w:t>
      </w:r>
      <w:r w:rsidRPr="1E2DF363">
        <w:rPr>
          <w:rStyle w:val="FootnoteReference"/>
          <w:rFonts w:ascii="Times New Roman" w:hAnsi="Times New Roman" w:cs="Times New Roman"/>
        </w:rPr>
        <w:footnoteReference w:id="5724"/>
      </w:r>
      <w:r w:rsidRPr="1E2DF363" w:rsidR="00362088">
        <w:rPr>
          <w:rFonts w:ascii="Times New Roman" w:hAnsi="Times New Roman" w:cs="Times New Roman"/>
        </w:rPr>
        <w:t>. </w:t>
      </w:r>
    </w:p>
    <w:p w:rsidRPr="00362088" w:rsidR="00362088" w:rsidP="00A7089A" w:rsidRDefault="00362088" w14:paraId="407D26F3" w14:textId="7E007124">
      <w:pPr>
        <w:spacing w:line="360" w:lineRule="auto"/>
        <w:rPr>
          <w:rFonts w:ascii="Times New Roman" w:hAnsi="Times New Roman" w:cs="Times New Roman"/>
          <w:b/>
          <w:bCs/>
        </w:rPr>
      </w:pPr>
      <w:r w:rsidRPr="00362088">
        <w:rPr>
          <w:rFonts w:ascii="Times New Roman" w:hAnsi="Times New Roman" w:cs="Times New Roman"/>
          <w:b/>
          <w:bCs/>
        </w:rPr>
        <w:t>Challenge</w:t>
      </w:r>
    </w:p>
    <w:p w:rsidRPr="00570C65" w:rsidR="00570C65" w:rsidP="00570C65" w:rsidRDefault="00405223" w14:paraId="1435DBFA" w14:textId="3A53DCE6">
      <w:pPr>
        <w:spacing w:after="0" w:line="360" w:lineRule="auto"/>
        <w:rPr>
          <w:rFonts w:ascii="Times New Roman" w:hAnsi="Times New Roman" w:cs="Times New Roman"/>
        </w:rPr>
      </w:pPr>
      <w:r>
        <w:rPr>
          <w:rFonts w:ascii="Times New Roman" w:hAnsi="Times New Roman" w:cs="Times New Roman"/>
        </w:rPr>
        <w:t>Music education does not currently reflect an inclusive range of genres, particularly, at GCSE level</w:t>
      </w:r>
      <w:r w:rsidR="00570C65">
        <w:rPr>
          <w:rFonts w:ascii="Times New Roman" w:hAnsi="Times New Roman" w:cs="Times New Roman"/>
        </w:rPr>
        <w:t>.</w:t>
      </w:r>
      <w:r>
        <w:rPr>
          <w:rFonts w:ascii="Times New Roman" w:hAnsi="Times New Roman" w:cs="Times New Roman"/>
        </w:rPr>
        <w:t xml:space="preserve"> </w:t>
      </w:r>
      <w:r w:rsidRPr="00570C65" w:rsidR="00570C65">
        <w:rPr>
          <w:rFonts w:ascii="Times New Roman" w:hAnsi="Times New Roman" w:cs="Times New Roman"/>
        </w:rPr>
        <w:t>The main constraint is teachers’ capacity and confidence, while engagement is driven by pedagogy</w:t>
      </w:r>
      <w:r w:rsidR="00570C65">
        <w:rPr>
          <w:rFonts w:ascii="Times New Roman" w:hAnsi="Times New Roman" w:cs="Times New Roman"/>
        </w:rPr>
        <w:t xml:space="preserve">; </w:t>
      </w:r>
      <w:r w:rsidRPr="00570C65" w:rsidR="00570C65">
        <w:rPr>
          <w:rFonts w:ascii="Times New Roman" w:hAnsi="Times New Roman" w:cs="Times New Roman"/>
        </w:rPr>
        <w:t>specifically, genre choice, learner autonomy, and a facilitative teaching style</w:t>
      </w:r>
    </w:p>
    <w:p w:rsidR="00362088" w:rsidP="00A7089A" w:rsidRDefault="003A253A" w14:paraId="5CBAFD03" w14:textId="405924F4">
      <w:pPr>
        <w:spacing w:after="0" w:line="360" w:lineRule="auto"/>
        <w:rPr>
          <w:rFonts w:ascii="Times New Roman" w:hAnsi="Times New Roman" w:cs="Times New Roman"/>
        </w:rPr>
      </w:pPr>
      <w:r>
        <w:rPr>
          <w:rStyle w:val="FootnoteReference"/>
          <w:rFonts w:ascii="Times New Roman" w:hAnsi="Times New Roman" w:cs="Times New Roman"/>
        </w:rPr>
        <w:lastRenderedPageBreak/>
        <w:footnoteReference w:id="7"/>
      </w:r>
      <w:r w:rsidR="00405223">
        <w:rPr>
          <w:rFonts w:ascii="Times New Roman" w:hAnsi="Times New Roman" w:cs="Times New Roman"/>
        </w:rPr>
        <w:t xml:space="preserve">. EQUALIZE is well positioned to mitigate this, as the project works with young people in Birmingham and Bradford, to engage them in making forms of electronic music. </w:t>
      </w:r>
      <w:r w:rsidRPr="00362088" w:rsidR="00362088">
        <w:rPr>
          <w:rFonts w:ascii="Times New Roman" w:hAnsi="Times New Roman" w:cs="Times New Roman"/>
        </w:rPr>
        <w:t>The EQUALIZE project aims to address the core issue of access to inclusive electronic and Black-British music education for young people</w:t>
      </w:r>
      <w:r w:rsidR="0002052F">
        <w:rPr>
          <w:rStyle w:val="FootnoteReference"/>
          <w:rFonts w:ascii="Times New Roman" w:hAnsi="Times New Roman" w:cs="Times New Roman"/>
        </w:rPr>
        <w:footnoteReference w:id="8"/>
      </w:r>
      <w:r w:rsidRPr="00362088" w:rsidR="00362088">
        <w:rPr>
          <w:rFonts w:ascii="Times New Roman" w:hAnsi="Times New Roman" w:cs="Times New Roman"/>
        </w:rPr>
        <w:t>.</w:t>
      </w:r>
      <w:r w:rsidR="00405223">
        <w:rPr>
          <w:rFonts w:ascii="Times New Roman" w:hAnsi="Times New Roman" w:cs="Times New Roman"/>
        </w:rPr>
        <w:t xml:space="preserve"> </w:t>
      </w:r>
      <w:r w:rsidR="00362088">
        <w:rPr>
          <w:rFonts w:ascii="Times New Roman" w:hAnsi="Times New Roman" w:cs="Times New Roman"/>
        </w:rPr>
        <w:t xml:space="preserve">Research indicates the popularity of electronic and Black-British music</w:t>
      </w:r>
      <w:r w:rsidR="00570C65">
        <w:rPr>
          <w:rStyle w:val="FootnoteReference"/>
          <w:rFonts w:ascii="Times New Roman" w:hAnsi="Times New Roman" w:cs="Times New Roman"/>
        </w:rPr>
        <w:footnoteReference w:id="9"/>
      </w:r>
      <w:r w:rsidRPr="1E2DF363" w:rsidR="00570C65">
        <w:rPr/>
        <w:t>￼</w:t>
      </w:r>
      <w:r w:rsidRPr="00362088" w:rsidR="00362088">
        <w:rPr>
          <w:rFonts w:ascii="Times New Roman" w:hAnsi="Times New Roman" w:cs="Times New Roman"/>
        </w:rPr>
        <w:t xml:space="preserve">.</w:t>
      </w:r>
      <w:r w:rsidR="00362088">
        <w:rPr>
          <w:rFonts w:ascii="Times New Roman" w:hAnsi="Times New Roman" w:cs="Times New Roman"/>
        </w:rPr>
        <w:t xml:space="preserve"> </w:t>
      </w:r>
      <w:r w:rsidR="00362088">
        <w:rPr>
          <w:rFonts w:ascii="Times New Roman" w:hAnsi="Times New Roman" w:cs="Times New Roman"/>
        </w:rPr>
        <w:t>EQUALIZE</w:t>
      </w:r>
      <w:r w:rsidRPr="00362088" w:rsidR="00362088">
        <w:rPr>
          <w:rFonts w:ascii="Times New Roman" w:hAnsi="Times New Roman" w:cs="Times New Roman"/>
        </w:rPr>
        <w:t xml:space="preserve"> br</w:t>
      </w:r>
      <w:r w:rsidR="00362088">
        <w:rPr>
          <w:rFonts w:ascii="Times New Roman" w:hAnsi="Times New Roman" w:cs="Times New Roman"/>
        </w:rPr>
        <w:t>ought</w:t>
      </w:r>
      <w:r w:rsidRPr="00362088" w:rsidR="00362088">
        <w:rPr>
          <w:rFonts w:ascii="Times New Roman" w:hAnsi="Times New Roman" w:cs="Times New Roman"/>
        </w:rPr>
        <w:t xml:space="preserve"> electronic music workshops to young people in the Bradford and Birmingham areas, collaborati</w:t>
      </w:r>
      <w:r w:rsidR="0024555C">
        <w:rPr>
          <w:rStyle w:val="FootnoteReference"/>
          <w:rFonts w:ascii="Times New Roman" w:hAnsi="Times New Roman" w:cs="Times New Roman"/>
        </w:rPr>
        <w:footnoteReference w:id="10"/>
      </w:r>
      <w:r w:rsidRPr="00362088" w:rsidR="00362088">
        <w:rPr>
          <w:rFonts w:ascii="Times New Roman" w:hAnsi="Times New Roman" w:cs="Times New Roman"/>
        </w:rPr>
        <w:t xml:space="preserve"> with school partners, music hubs and expert researchers in music education</w:t>
      </w:r>
      <w:r w:rsidRPr="1E2DF363" w:rsidR="0024555C">
        <w:rPr/>
        <w:t>￼</w:t>
      </w:r>
      <w:r w:rsidRPr="00362088" w:rsidR="00362088">
        <w:rPr>
          <w:rFonts w:ascii="Times New Roman" w:hAnsi="Times New Roman" w:cs="Times New Roman"/>
        </w:rPr>
        <w:t xml:space="preserve">. This facilitate</w:t>
      </w:r>
      <w:r w:rsidR="00362088">
        <w:rPr>
          <w:rFonts w:ascii="Times New Roman" w:hAnsi="Times New Roman" w:cs="Times New Roman"/>
        </w:rPr>
        <w:t>d</w:t>
      </w:r>
      <w:r w:rsidRPr="00362088" w:rsidR="00362088">
        <w:rPr>
          <w:rFonts w:ascii="Times New Roman" w:hAnsi="Times New Roman" w:cs="Times New Roman"/>
        </w:rPr>
        <w:t xml:space="preserve"> learning opportunities and </w:t>
      </w:r>
      <w:r w:rsidR="00362088">
        <w:rPr>
          <w:rFonts w:ascii="Times New Roman" w:hAnsi="Times New Roman" w:cs="Times New Roman"/>
        </w:rPr>
        <w:t>made young people</w:t>
      </w:r>
      <w:r w:rsidR="0002052F">
        <w:rPr>
          <w:rStyle w:val="FootnoteReference"/>
          <w:rFonts w:ascii="Times New Roman" w:hAnsi="Times New Roman" w:cs="Times New Roman"/>
        </w:rPr>
        <w:footnoteReference w:id="11"/>
      </w:r>
      <w:r w:rsidR="00362088">
        <w:rPr>
          <w:rFonts w:ascii="Times New Roman" w:hAnsi="Times New Roman" w:cs="Times New Roman"/>
        </w:rPr>
        <w:t>seen and heard</w:t>
      </w:r>
      <w:r w:rsidRPr="1E2DF363">
        <w:rPr>
          <w:rStyle w:val="FootnoteReference"/>
          <w:rFonts w:ascii="Times New Roman" w:hAnsi="Times New Roman" w:cs="Times New Roman"/>
        </w:rPr>
        <w:footnoteReference w:id="32106"/>
      </w:r>
      <w:r w:rsidRPr="1E2DF363" w:rsidR="00362088">
        <w:rPr>
          <w:rFonts w:ascii="Times New Roman" w:hAnsi="Times New Roman" w:cs="Times New Roman"/>
        </w:rPr>
        <w:t>.</w:t>
      </w:r>
    </w:p>
    <w:p w:rsidRPr="00362088" w:rsidR="00405223" w:rsidP="00A7089A" w:rsidRDefault="00405223" w14:paraId="3D488D9E" w14:textId="77777777">
      <w:pPr>
        <w:spacing w:after="0" w:line="360" w:lineRule="auto"/>
        <w:rPr>
          <w:rFonts w:ascii="Times New Roman" w:hAnsi="Times New Roman" w:cs="Times New Roman"/>
        </w:rPr>
      </w:pPr>
    </w:p>
    <w:p w:rsidRPr="0024555C" w:rsidR="0024555C" w:rsidP="0024555C" w:rsidRDefault="00362088" w14:paraId="0F5B86C6" w14:textId="1DAF0E41">
      <w:pPr>
        <w:spacing w:line="360" w:lineRule="auto"/>
        <w:rPr>
          <w:rFonts w:ascii="Times New Roman" w:hAnsi="Times New Roman" w:cs="Times New Roman"/>
        </w:rPr>
      </w:pPr>
      <w:r w:rsidRPr="00362088">
        <w:rPr>
          <w:rFonts w:ascii="Times New Roman" w:hAnsi="Times New Roman" w:cs="Times New Roman"/>
        </w:rPr>
        <w:t>Current guidelines state-maintained schools must include music up to age 14, with a requirement of 1-hour minimum provision per week</w:t>
      </w:r>
      <w:r w:rsidR="00CD03EC">
        <w:rPr>
          <w:rStyle w:val="FootnoteReference"/>
          <w:rFonts w:ascii="Times New Roman" w:hAnsi="Times New Roman" w:cs="Times New Roman"/>
        </w:rPr>
        <w:footnoteReference w:id="12"/>
      </w:r>
      <w:r>
        <w:rPr>
          <w:rFonts w:ascii="Times New Roman" w:hAnsi="Times New Roman" w:cs="Times New Roman"/>
        </w:rPr>
        <w:t xml:space="preserve">. </w:t>
      </w:r>
      <w:r w:rsidRPr="00362088">
        <w:rPr>
          <w:rFonts w:ascii="Times New Roman" w:hAnsi="Times New Roman" w:cs="Times New Roman"/>
        </w:rPr>
        <w:t>This is often </w:t>
      </w:r>
      <w:r>
        <w:rPr>
          <w:rFonts w:ascii="Times New Roman" w:hAnsi="Times New Roman" w:cs="Times New Roman"/>
        </w:rPr>
        <w:t>un</w:t>
      </w:r>
      <w:r w:rsidRPr="00362088">
        <w:rPr>
          <w:rFonts w:ascii="Times New Roman" w:hAnsi="Times New Roman" w:cs="Times New Roman"/>
        </w:rPr>
        <w:t>attainable for all schools, due to funding, music teacher recruitment, timetabling or other factors. Music hubs provide additional opportunities for music education outside of mainstream schooling and are currently engaged with 15,000 schools nationwide</w:t>
      </w:r>
      <w:r w:rsidR="00C7444C">
        <w:rPr>
          <w:rStyle w:val="FootnoteReference"/>
          <w:rFonts w:ascii="Times New Roman" w:hAnsi="Times New Roman" w:cs="Times New Roman"/>
        </w:rPr>
        <w:footnoteReference w:id="13"/>
      </w:r>
      <w:r w:rsidRPr="00362088">
        <w:rPr>
          <w:rFonts w:ascii="Times New Roman" w:hAnsi="Times New Roman" w:cs="Times New Roman"/>
        </w:rPr>
        <w:t xml:space="preserve">. </w:t>
      </w:r>
      <w:r w:rsidR="00C7444C">
        <w:rPr>
          <w:rFonts w:ascii="Times New Roman" w:hAnsi="Times New Roman" w:cs="Times New Roman"/>
        </w:rPr>
        <w:t>T</w:t>
      </w:r>
      <w:r w:rsidRPr="00362088">
        <w:rPr>
          <w:rFonts w:ascii="Times New Roman" w:hAnsi="Times New Roman" w:cs="Times New Roman"/>
        </w:rPr>
        <w:t>he core aim of the</w:t>
      </w:r>
      <w:r w:rsidR="00C7444C">
        <w:rPr>
          <w:rFonts w:ascii="Times New Roman" w:hAnsi="Times New Roman" w:cs="Times New Roman"/>
        </w:rPr>
        <w:t xml:space="preserve"> music</w:t>
      </w:r>
      <w:r w:rsidRPr="00362088">
        <w:rPr>
          <w:rFonts w:ascii="Times New Roman" w:hAnsi="Times New Roman" w:cs="Times New Roman"/>
        </w:rPr>
        <w:t xml:space="preserve"> hub is to ensure every child has access to learning a musical instrument. Unfortunately, there </w:t>
      </w:r>
      <w:r w:rsidR="00C94D76">
        <w:rPr>
          <w:rFonts w:ascii="Times New Roman" w:hAnsi="Times New Roman" w:cs="Times New Roman"/>
        </w:rPr>
        <w:t xml:space="preserve">was </w:t>
      </w:r>
      <w:r w:rsidRPr="00362088">
        <w:rPr>
          <w:rFonts w:ascii="Times New Roman" w:hAnsi="Times New Roman" w:cs="Times New Roman"/>
        </w:rPr>
        <w:t>a decline in uptake of GCSE music between summer 2024-2025</w:t>
      </w:r>
      <w:r w:rsidR="006E5A40">
        <w:rPr>
          <w:rStyle w:val="FootnoteReference"/>
          <w:rFonts w:ascii="Times New Roman" w:hAnsi="Times New Roman" w:cs="Times New Roman"/>
        </w:rPr>
        <w:footnoteReference w:id="14"/>
      </w:r>
      <w:r>
        <w:rPr>
          <w:rFonts w:ascii="Times New Roman" w:hAnsi="Times New Roman" w:cs="Times New Roman"/>
        </w:rPr>
        <w:t xml:space="preserve">. </w:t>
      </w:r>
      <w:r w:rsidRPr="00362088">
        <w:rPr>
          <w:rFonts w:ascii="Times New Roman" w:hAnsi="Times New Roman" w:cs="Times New Roman"/>
        </w:rPr>
        <w:t>There is a call for music as a core subject to continue to be funded and facilitated in schools</w:t>
      </w:r>
      <w:r w:rsidR="006E5A40">
        <w:rPr>
          <w:rStyle w:val="FootnoteReference"/>
          <w:rFonts w:ascii="Times New Roman" w:hAnsi="Times New Roman" w:cs="Times New Roman"/>
        </w:rPr>
        <w:footnoteReference w:id="15"/>
      </w:r>
      <w:r w:rsidRPr="00362088">
        <w:rPr>
          <w:rFonts w:ascii="Times New Roman" w:hAnsi="Times New Roman" w:cs="Times New Roman"/>
        </w:rPr>
        <w:t>. With the planned National Centre for Music and Arts Education</w:t>
      </w:r>
      <w:r w:rsidR="006F256B">
        <w:rPr>
          <w:rStyle w:val="FootnoteReference"/>
          <w:rFonts w:ascii="Times New Roman" w:hAnsi="Times New Roman" w:cs="Times New Roman"/>
        </w:rPr>
        <w:footnoteReference w:id="16"/>
      </w:r>
      <w:r>
        <w:rPr>
          <w:rFonts w:ascii="Times New Roman" w:hAnsi="Times New Roman" w:cs="Times New Roman"/>
        </w:rPr>
        <w:t xml:space="preserve">, </w:t>
      </w:r>
      <w:r w:rsidRPr="00362088">
        <w:rPr>
          <w:rFonts w:ascii="Times New Roman" w:hAnsi="Times New Roman" w:cs="Times New Roman"/>
        </w:rPr>
        <w:t xml:space="preserve">opportunities for music tuition, as well as teacher training are </w:t>
      </w:r>
      <w:r>
        <w:rPr>
          <w:rFonts w:ascii="Times New Roman" w:hAnsi="Times New Roman" w:cs="Times New Roman"/>
        </w:rPr>
        <w:t>to</w:t>
      </w:r>
      <w:r w:rsidRPr="00362088">
        <w:rPr>
          <w:rFonts w:ascii="Times New Roman" w:hAnsi="Times New Roman" w:cs="Times New Roman"/>
        </w:rPr>
        <w:t xml:space="preserve"> become a priority</w:t>
      </w:r>
      <w:r w:rsidR="009A29C3">
        <w:rPr>
          <w:rStyle w:val="FootnoteReference"/>
          <w:rFonts w:ascii="Times New Roman" w:hAnsi="Times New Roman" w:cs="Times New Roman"/>
        </w:rPr>
        <w:footnoteReference w:id="17"/>
      </w:r>
      <w:r w:rsidRPr="00362088">
        <w:rPr>
          <w:rFonts w:ascii="Times New Roman" w:hAnsi="Times New Roman" w:cs="Times New Roman"/>
        </w:rPr>
        <w:t>. </w:t>
      </w:r>
    </w:p>
    <w:p w:rsidR="00326565" w:rsidP="00A7089A" w:rsidRDefault="00362088" w14:paraId="45D69223" w14:textId="77777777">
      <w:pPr>
        <w:spacing w:line="360" w:lineRule="auto"/>
        <w:rPr>
          <w:rFonts w:ascii="Times New Roman" w:hAnsi="Times New Roman" w:cs="Times New Roman"/>
          <w:b w:val="1"/>
          <w:bCs w:val="1"/>
        </w:rPr>
      </w:pPr>
      <w:r w:rsidRPr="1E2DF363" w:rsidR="00362088">
        <w:rPr>
          <w:rFonts w:ascii="Times New Roman" w:hAnsi="Times New Roman" w:cs="Times New Roman"/>
          <w:b w:val="1"/>
          <w:bCs w:val="1"/>
        </w:rPr>
        <w:t>Key Findings</w:t>
      </w:r>
    </w:p>
    <w:p w:rsidR="00570C65" w:rsidP="00A7089A" w:rsidRDefault="00570C65" w14:paraId="2531CF72" w14:textId="593AD751">
      <w:pPr>
        <w:spacing w:line="360" w:lineRule="auto"/>
        <w:rPr>
          <w:rFonts w:ascii="Times New Roman" w:hAnsi="Times New Roman" w:cs="Times New Roman"/>
        </w:rPr>
      </w:pPr>
      <w:r w:rsidRPr="00570C65">
        <w:rPr>
          <w:rFonts w:ascii="Times New Roman" w:hAnsi="Times New Roman" w:cs="Times New Roman"/>
        </w:rPr>
        <w:t>EQUALIZE’s evaluation highlights a single core finding: the main barrier to bringing electronic and Black British music into secondary classrooms is not student interest, but teacher capacity</w:t>
      </w:r>
      <w:r>
        <w:rPr>
          <w:rFonts w:ascii="Times New Roman" w:hAnsi="Times New Roman" w:cs="Times New Roman"/>
        </w:rPr>
        <w:t xml:space="preserve">, </w:t>
      </w:r>
      <w:r w:rsidRPr="00570C65">
        <w:rPr>
          <w:rFonts w:ascii="Times New Roman" w:hAnsi="Times New Roman" w:cs="Times New Roman"/>
        </w:rPr>
        <w:t>skills, confidence, time, and funding</w:t>
      </w:r>
      <w:r w:rsidR="00897C46">
        <w:rPr>
          <w:rStyle w:val="FootnoteReference"/>
          <w:rFonts w:ascii="Times New Roman" w:hAnsi="Times New Roman" w:cs="Times New Roman"/>
        </w:rPr>
        <w:footnoteReference w:id="18"/>
      </w:r>
      <w:r w:rsidRPr="00570C65">
        <w:rPr>
          <w:rFonts w:ascii="Times New Roman" w:hAnsi="Times New Roman" w:cs="Times New Roman"/>
        </w:rPr>
        <w:t xml:space="preserve">. While teachers recognised these genres’ potential to boost engagement and self-expression, many felt unprepared to teach them, reflecting a wider system where music remains unevenly provisioned and often </w:t>
      </w:r>
      <w:r w:rsidRPr="00570C65">
        <w:rPr>
          <w:rFonts w:ascii="Times New Roman" w:hAnsi="Times New Roman" w:cs="Times New Roman"/>
        </w:rPr>
        <w:lastRenderedPageBreak/>
        <w:t>deprioritised</w:t>
      </w:r>
      <w:r w:rsidR="00897C46">
        <w:rPr>
          <w:rStyle w:val="FootnoteReference"/>
          <w:rFonts w:ascii="Times New Roman" w:hAnsi="Times New Roman" w:cs="Times New Roman"/>
        </w:rPr>
        <w:footnoteReference w:id="19"/>
      </w:r>
      <w:r w:rsidRPr="00570C65">
        <w:rPr>
          <w:rFonts w:ascii="Times New Roman" w:hAnsi="Times New Roman" w:cs="Times New Roman"/>
        </w:rPr>
        <w:t>. The project also showed that pedagogy matters more than technology: learner choice and agency strongly drove engagement, confidence, and creativity</w:t>
      </w:r>
      <w:r w:rsidR="00897C46">
        <w:rPr>
          <w:rStyle w:val="FootnoteReference"/>
          <w:rFonts w:ascii="Times New Roman" w:hAnsi="Times New Roman" w:cs="Times New Roman"/>
        </w:rPr>
        <w:footnoteReference w:id="20"/>
      </w:r>
      <w:r w:rsidRPr="00570C65">
        <w:rPr>
          <w:rFonts w:ascii="Times New Roman" w:hAnsi="Times New Roman" w:cs="Times New Roman"/>
        </w:rPr>
        <w:t>. Genre-authentic, reverse-engineered Ableton templates proved especially effective, offering accessible entry points for beginners and progression for more experienced students</w:t>
      </w:r>
      <w:r w:rsidR="00897C46">
        <w:rPr>
          <w:rStyle w:val="FootnoteReference"/>
          <w:rFonts w:ascii="Times New Roman" w:hAnsi="Times New Roman" w:cs="Times New Roman"/>
        </w:rPr>
        <w:footnoteReference w:id="21"/>
      </w:r>
      <w:r w:rsidRPr="00570C65">
        <w:rPr>
          <w:rFonts w:ascii="Times New Roman" w:hAnsi="Times New Roman" w:cs="Times New Roman"/>
        </w:rPr>
        <w:t>. Crucially, most participating teachers believed the approach could translate into classrooms with appropriate adaptation</w:t>
      </w:r>
      <w:r w:rsidR="00897C46">
        <w:rPr>
          <w:rStyle w:val="FootnoteReference"/>
          <w:rFonts w:ascii="Times New Roman" w:hAnsi="Times New Roman" w:cs="Times New Roman"/>
        </w:rPr>
        <w:footnoteReference w:id="22"/>
      </w:r>
      <w:r w:rsidRPr="00570C65">
        <w:rPr>
          <w:rFonts w:ascii="Times New Roman" w:hAnsi="Times New Roman" w:cs="Times New Roman"/>
        </w:rPr>
        <w:t xml:space="preserve">. Overall, the findings suggest that targeted, genre-authentic, </w:t>
      </w:r>
      <w:r>
        <w:rPr>
          <w:rFonts w:ascii="Times New Roman" w:hAnsi="Times New Roman" w:cs="Times New Roman"/>
        </w:rPr>
        <w:t>Digital Audio Workstation (</w:t>
      </w:r>
      <w:r w:rsidRPr="00570C65">
        <w:rPr>
          <w:rFonts w:ascii="Times New Roman" w:hAnsi="Times New Roman" w:cs="Times New Roman"/>
        </w:rPr>
        <w:t>DAW</w:t>
      </w:r>
      <w:r>
        <w:rPr>
          <w:rFonts w:ascii="Times New Roman" w:hAnsi="Times New Roman" w:cs="Times New Roman"/>
        </w:rPr>
        <w:t xml:space="preserve">) </w:t>
      </w:r>
      <w:r w:rsidRPr="00570C65">
        <w:rPr>
          <w:rFonts w:ascii="Times New Roman" w:hAnsi="Times New Roman" w:cs="Times New Roman"/>
        </w:rPr>
        <w:t>based teacher training is the most effective way to widen access</w:t>
      </w:r>
      <w:r w:rsidR="00897C46">
        <w:rPr>
          <w:rStyle w:val="FootnoteReference"/>
          <w:rFonts w:ascii="Times New Roman" w:hAnsi="Times New Roman" w:cs="Times New Roman"/>
        </w:rPr>
        <w:footnoteReference w:id="23"/>
      </w:r>
      <w:r w:rsidRPr="00570C65">
        <w:rPr>
          <w:rFonts w:ascii="Times New Roman" w:hAnsi="Times New Roman" w:cs="Times New Roman"/>
        </w:rPr>
        <w:t>.</w:t>
      </w:r>
    </w:p>
    <w:p w:rsidRPr="00362088" w:rsidR="0024555C" w:rsidP="0024555C" w:rsidRDefault="0024555C" w14:paraId="43C2C64A" w14:textId="77777777">
      <w:pPr>
        <w:spacing w:line="360" w:lineRule="auto"/>
        <w:rPr>
          <w:rFonts w:ascii="Times New Roman" w:hAnsi="Times New Roman" w:cs="Times New Roman"/>
          <w:b/>
          <w:bCs/>
        </w:rPr>
      </w:pPr>
      <w:r w:rsidRPr="00362088">
        <w:rPr>
          <w:rFonts w:ascii="Times New Roman" w:hAnsi="Times New Roman" w:cs="Times New Roman"/>
          <w:b/>
          <w:bCs/>
        </w:rPr>
        <w:t>Recommendations</w:t>
      </w:r>
    </w:p>
    <w:p w:rsidRPr="0024555C" w:rsidR="0024555C" w:rsidP="0024555C" w:rsidRDefault="0024555C" w14:paraId="223DD1E9" w14:textId="77777777">
      <w:pPr>
        <w:pStyle w:val="ListParagraph"/>
        <w:numPr>
          <w:ilvl w:val="0"/>
          <w:numId w:val="3"/>
        </w:numPr>
        <w:spacing w:line="360" w:lineRule="auto"/>
        <w:rPr>
          <w:rFonts w:ascii="Times New Roman" w:hAnsi="Times New Roman" w:cs="Times New Roman"/>
        </w:rPr>
      </w:pPr>
      <w:r w:rsidRPr="0024555C">
        <w:rPr>
          <w:rFonts w:ascii="Times New Roman" w:hAnsi="Times New Roman" w:cs="Times New Roman"/>
        </w:rPr>
        <w:t>A nationwide electronic music training model for music teachers and facilitators.</w:t>
      </w:r>
    </w:p>
    <w:p w:rsidRPr="0024555C" w:rsidR="0024555C" w:rsidP="0024555C" w:rsidRDefault="0024555C" w14:paraId="05D545D4" w14:textId="779A3DEA">
      <w:pPr>
        <w:pStyle w:val="ListParagraph"/>
        <w:numPr>
          <w:ilvl w:val="0"/>
          <w:numId w:val="3"/>
        </w:numPr>
        <w:spacing w:line="360" w:lineRule="auto"/>
        <w:rPr>
          <w:rFonts w:ascii="Times New Roman" w:hAnsi="Times New Roman" w:cs="Times New Roman"/>
        </w:rPr>
      </w:pPr>
      <w:r w:rsidRPr="0024555C">
        <w:rPr>
          <w:rFonts w:ascii="Times New Roman" w:hAnsi="Times New Roman" w:cs="Times New Roman"/>
        </w:rPr>
        <w:t xml:space="preserve">EQUALIZE as a model for inclusive and </w:t>
      </w:r>
      <w:r w:rsidR="00BF0E2B">
        <w:rPr>
          <w:rFonts w:ascii="Times New Roman" w:hAnsi="Times New Roman" w:cs="Times New Roman"/>
        </w:rPr>
        <w:t>culturally</w:t>
      </w:r>
      <w:r w:rsidRPr="0024555C">
        <w:rPr>
          <w:rFonts w:ascii="Times New Roman" w:hAnsi="Times New Roman" w:cs="Times New Roman"/>
        </w:rPr>
        <w:t xml:space="preserve"> responsive teaching.</w:t>
      </w:r>
    </w:p>
    <w:p w:rsidRPr="0024555C" w:rsidR="0024555C" w:rsidP="00A7089A" w:rsidRDefault="0024555C" w14:paraId="1925372F" w14:textId="19EAA703">
      <w:pPr>
        <w:pStyle w:val="ListParagraph"/>
        <w:numPr>
          <w:ilvl w:val="0"/>
          <w:numId w:val="3"/>
        </w:numPr>
        <w:spacing w:line="360" w:lineRule="auto"/>
        <w:rPr>
          <w:rFonts w:ascii="Times New Roman" w:hAnsi="Times New Roman" w:cs="Times New Roman"/>
        </w:rPr>
      </w:pPr>
      <w:r w:rsidRPr="0024555C">
        <w:rPr>
          <w:rFonts w:ascii="Times New Roman" w:hAnsi="Times New Roman" w:cs="Times New Roman"/>
        </w:rPr>
        <w:t>Enhanced representation of electronic and Black-British music in schools and educational settings.</w:t>
      </w:r>
    </w:p>
    <w:p w:rsidR="00030D90" w:rsidP="00A7089A" w:rsidRDefault="00030D90" w14:paraId="79D496D6" w14:textId="0C44F865">
      <w:pPr>
        <w:spacing w:line="360" w:lineRule="auto"/>
        <w:rPr>
          <w:rFonts w:ascii="Times New Roman" w:hAnsi="Times New Roman" w:cs="Times New Roman"/>
          <w:b/>
          <w:bCs/>
        </w:rPr>
      </w:pPr>
      <w:r>
        <w:rPr>
          <w:rFonts w:ascii="Times New Roman" w:hAnsi="Times New Roman" w:cs="Times New Roman"/>
          <w:b/>
          <w:bCs/>
        </w:rPr>
        <w:t>Feasibility</w:t>
      </w:r>
    </w:p>
    <w:p w:rsidR="00840D5F" w:rsidP="00A7089A" w:rsidRDefault="00030D90" w14:paraId="403DE6CD" w14:textId="7C55D7D7">
      <w:pPr>
        <w:spacing w:line="360" w:lineRule="auto"/>
        <w:rPr>
          <w:rFonts w:ascii="Times New Roman" w:hAnsi="Times New Roman" w:cs="Times New Roman"/>
        </w:rPr>
      </w:pPr>
      <w:r w:rsidR="00030D90">
        <w:rPr>
          <w:rFonts w:ascii="Times New Roman" w:hAnsi="Times New Roman" w:cs="Times New Roman"/>
        </w:rPr>
        <w:t xml:space="preserve">EQUALIZE </w:t>
      </w:r>
      <w:r w:rsidRPr="00030D90" w:rsidR="00A7089A">
        <w:rPr>
          <w:rFonts w:ascii="Times New Roman" w:hAnsi="Times New Roman" w:cs="Times New Roman"/>
        </w:rPr>
        <w:t xml:space="preserve">ran </w:t>
      </w:r>
      <w:r w:rsidR="00030D90">
        <w:rPr>
          <w:rFonts w:ascii="Times New Roman" w:hAnsi="Times New Roman" w:cs="Times New Roman"/>
        </w:rPr>
        <w:t xml:space="preserve">electronic music workshops in Bradford and Birmingham, which</w:t>
      </w:r>
      <w:r w:rsidR="00030D90">
        <w:rPr>
          <w:rFonts w:ascii="Times New Roman" w:hAnsi="Times New Roman" w:cs="Times New Roman"/>
        </w:rPr>
        <w:t xml:space="preserve"> </w:t>
      </w:r>
      <w:r w:rsidRPr="00030D90" w:rsidR="00BF0E2B">
        <w:rPr>
          <w:rFonts w:ascii="Times New Roman" w:hAnsi="Times New Roman" w:cs="Times New Roman"/>
        </w:rPr>
        <w:t xml:space="preserve">evidenced engagement from participants and shifts in teacher confidence</w:t>
      </w:r>
      <w:r w:rsidRPr="1E2DF363" w:rsidR="00E32AA3">
        <w:rPr/>
        <w:t>￼</w:t>
      </w:r>
      <w:r w:rsidRPr="00030D90" w:rsidR="00030D90">
        <w:rPr>
          <w:rFonts w:ascii="Times New Roman" w:hAnsi="Times New Roman" w:cs="Times New Roman"/>
        </w:rPr>
        <w:t xml:space="preserve">. If further funding was secured, EQUALIZE could run similar workshops elsewhere in the country. Young Sounds </w:t>
      </w:r>
      <w:r w:rsidR="001E1A65">
        <w:rPr>
          <w:rStyle w:val="FootnoteReference"/>
          <w:rFonts w:ascii="Times New Roman" w:hAnsi="Times New Roman" w:cs="Times New Roman"/>
        </w:rPr>
        <w:footnoteReference w:id="25"/>
      </w:r>
      <w:r w:rsidRPr="00030D90" w:rsidR="00030D90">
        <w:rPr>
          <w:rFonts w:ascii="Times New Roman" w:hAnsi="Times New Roman" w:cs="Times New Roman"/>
        </w:rPr>
        <w:t xml:space="preserve"> share the digital resources UK-wide, providing opportunities for knowledge exchange with partner organisations, and potential to increase the evidence base</w:t>
      </w:r>
      <w:r w:rsidRPr="1E2DF363" w:rsidR="001E1A65">
        <w:rPr/>
        <w:t>￼</w:t>
      </w:r>
      <w:r w:rsidRPr="00030D90" w:rsidR="00030D90">
        <w:rPr>
          <w:rFonts w:ascii="Times New Roman" w:hAnsi="Times New Roman" w:cs="Times New Roman"/>
        </w:rPr>
        <w:t xml:space="preserve">. </w:t>
      </w:r>
      <w:r w:rsidR="003F18B6">
        <w:rPr>
          <w:rStyle w:val="FootnoteReference"/>
          <w:rFonts w:ascii="Times New Roman" w:hAnsi="Times New Roman" w:cs="Times New Roman"/>
        </w:rPr>
        <w:footnoteReference w:id="26"/>
      </w:r>
      <w:r w:rsidRPr="00030D90" w:rsidR="00030D90">
        <w:rPr>
          <w:rFonts w:ascii="Times New Roman" w:hAnsi="Times New Roman" w:cs="Times New Roman"/>
        </w:rPr>
        <w:t xml:space="preserve"> families and public services over £100,000,000</w:t>
      </w:r>
      <w:r w:rsidRPr="1E2DF363">
        <w:rPr>
          <w:rStyle w:val="FootnoteReference"/>
          <w:rFonts w:ascii="Times New Roman" w:hAnsi="Times New Roman" w:cs="Times New Roman"/>
        </w:rPr>
        <w:footnoteReference w:id="14734"/>
      </w:r>
      <w:r w:rsidRPr="1E2DF363" w:rsidR="00030D90">
        <w:rPr>
          <w:rFonts w:ascii="Times New Roman" w:hAnsi="Times New Roman" w:cs="Times New Roman"/>
        </w:rPr>
        <w:t>. Thus, the long-term financial impact and reduction of strain on public services outweighs the commitment to further and consistent government funding. </w:t>
      </w:r>
    </w:p>
    <w:p w:rsidRPr="00840D5F" w:rsidR="00840D5F" w:rsidP="00A7089A" w:rsidRDefault="00840D5F" w14:paraId="6D4B0359" w14:textId="77777777">
      <w:pPr>
        <w:spacing w:line="360" w:lineRule="auto"/>
        <w:rPr>
          <w:rFonts w:ascii="Times New Roman" w:hAnsi="Times New Roman" w:cs="Times New Roman"/>
        </w:rPr>
      </w:pPr>
      <w:r w:rsidRPr="1E2DF363" w:rsidR="00840D5F">
        <w:rPr>
          <w:rFonts w:ascii="Times New Roman" w:hAnsi="Times New Roman" w:cs="Times New Roman"/>
          <w:b w:val="1"/>
          <w:bCs w:val="1"/>
        </w:rPr>
        <w:t>Conclusion</w:t>
      </w:r>
      <w:r w:rsidRPr="1E2DF363" w:rsidR="00840D5F">
        <w:rPr>
          <w:rFonts w:ascii="Times New Roman" w:hAnsi="Times New Roman" w:cs="Times New Roman"/>
        </w:rPr>
        <w:t> </w:t>
      </w:r>
    </w:p>
    <w:p w:rsidRPr="00030D90" w:rsidR="00840D5F" w:rsidP="00A7089A" w:rsidRDefault="00840D5F" w14:paraId="30E35902" w14:textId="11B7AD6E">
      <w:pPr>
        <w:spacing w:line="360" w:lineRule="auto"/>
        <w:rPr>
          <w:rFonts w:ascii="Times New Roman" w:hAnsi="Times New Roman" w:cs="Times New Roman"/>
        </w:rPr>
      </w:pPr>
      <w:r w:rsidRPr="71482710" w:rsidR="4B6C4543">
        <w:rPr>
          <w:rFonts w:ascii="Times New Roman" w:hAnsi="Times New Roman" w:cs="Times New Roman"/>
        </w:rPr>
        <w:t>EQUALIZE shows that the main barrier to diversifying secondary school music is not student demand</w:t>
      </w:r>
      <w:r w:rsidRPr="71482710" w:rsidR="4B6C4543">
        <w:rPr>
          <w:rFonts w:ascii="Times New Roman" w:hAnsi="Times New Roman" w:cs="Times New Roman"/>
        </w:rPr>
        <w:t xml:space="preserve">, as </w:t>
      </w:r>
      <w:r w:rsidRPr="71482710" w:rsidR="4B6C4543">
        <w:rPr>
          <w:rFonts w:ascii="Times New Roman" w:hAnsi="Times New Roman" w:cs="Times New Roman"/>
        </w:rPr>
        <w:t>interest in electronic and Black British genres is high</w:t>
      </w:r>
      <w:r w:rsidRPr="71482710" w:rsidR="4B6C4543">
        <w:rPr>
          <w:rFonts w:ascii="Times New Roman" w:hAnsi="Times New Roman" w:cs="Times New Roman"/>
        </w:rPr>
        <w:t xml:space="preserve">, </w:t>
      </w:r>
      <w:r w:rsidRPr="71482710" w:rsidR="4B6C4543">
        <w:rPr>
          <w:rFonts w:ascii="Times New Roman" w:hAnsi="Times New Roman" w:cs="Times New Roman"/>
        </w:rPr>
        <w:t>but teacher capacity, confidence, and support</w:t>
      </w:r>
      <w:r w:rsidRPr="71482710">
        <w:rPr>
          <w:rStyle w:val="FootnoteReference"/>
          <w:rFonts w:ascii="Times New Roman" w:hAnsi="Times New Roman" w:cs="Times New Roman"/>
        </w:rPr>
        <w:footnoteReference w:id="1602"/>
      </w:r>
      <w:r w:rsidRPr="71482710" w:rsidR="4B6C4543">
        <w:rPr>
          <w:rFonts w:ascii="Times New Roman" w:hAnsi="Times New Roman" w:cs="Times New Roman"/>
        </w:rPr>
        <w:t>. Even where teachers valued these genres, many felt unable to teach them, pointing to a workforce rather than a demand issue</w:t>
      </w:r>
      <w:r w:rsidRPr="71482710">
        <w:rPr>
          <w:rStyle w:val="FootnoteReference"/>
          <w:rFonts w:ascii="Times New Roman" w:hAnsi="Times New Roman" w:cs="Times New Roman"/>
        </w:rPr>
        <w:footnoteReference w:id="17443"/>
      </w:r>
      <w:r w:rsidRPr="71482710" w:rsidR="4B6C4543">
        <w:rPr>
          <w:rFonts w:ascii="Times New Roman" w:hAnsi="Times New Roman" w:cs="Times New Roman"/>
        </w:rPr>
        <w:t xml:space="preserve">. Encouragingly, the gap is </w:t>
      </w:r>
      <w:r w:rsidRPr="71482710" w:rsidR="4B6C4543">
        <w:rPr>
          <w:rFonts w:ascii="Times New Roman" w:hAnsi="Times New Roman" w:cs="Times New Roman"/>
        </w:rPr>
        <w:t>bridgeable: genre-authentic templates and learner-led pedagogy drove strong engagement, and most teachers saw scope for classroom use with modest adaptation</w:t>
      </w:r>
      <w:r w:rsidRPr="71482710">
        <w:rPr>
          <w:rStyle w:val="FootnoteReference"/>
          <w:rFonts w:ascii="Times New Roman" w:hAnsi="Times New Roman" w:cs="Times New Roman"/>
        </w:rPr>
        <w:footnoteReference w:id="13095"/>
      </w:r>
      <w:r w:rsidRPr="71482710" w:rsidR="4B6C4543">
        <w:rPr>
          <w:rFonts w:ascii="Times New Roman" w:hAnsi="Times New Roman" w:cs="Times New Roman"/>
        </w:rPr>
        <w:t xml:space="preserve">. The priority now is to scale this through practical, </w:t>
      </w:r>
      <w:r w:rsidRPr="71482710" w:rsidR="4463454B">
        <w:rPr>
          <w:rFonts w:ascii="Times New Roman" w:hAnsi="Times New Roman" w:cs="Times New Roman"/>
        </w:rPr>
        <w:t>Digital Audio Workstation (</w:t>
      </w:r>
      <w:r w:rsidRPr="71482710" w:rsidR="4B6C4543">
        <w:rPr>
          <w:rFonts w:ascii="Times New Roman" w:hAnsi="Times New Roman" w:cs="Times New Roman"/>
        </w:rPr>
        <w:t>DAW</w:t>
      </w:r>
      <w:r w:rsidRPr="71482710" w:rsidR="4463454B">
        <w:rPr>
          <w:rFonts w:ascii="Times New Roman" w:hAnsi="Times New Roman" w:cs="Times New Roman"/>
        </w:rPr>
        <w:t xml:space="preserve">) </w:t>
      </w:r>
      <w:r w:rsidRPr="71482710" w:rsidR="4B6C4543">
        <w:rPr>
          <w:rFonts w:ascii="Times New Roman" w:hAnsi="Times New Roman" w:cs="Times New Roman"/>
        </w:rPr>
        <w:t>flexible teacher training and resources</w:t>
      </w:r>
      <w:r w:rsidRPr="71482710">
        <w:rPr>
          <w:rStyle w:val="FootnoteReference"/>
          <w:rFonts w:ascii="Times New Roman" w:hAnsi="Times New Roman" w:cs="Times New Roman"/>
        </w:rPr>
        <w:footnoteReference w:id="8251"/>
      </w:r>
      <w:r w:rsidRPr="71482710" w:rsidR="4B6C4543">
        <w:rPr>
          <w:rFonts w:ascii="Times New Roman" w:hAnsi="Times New Roman" w:cs="Times New Roman"/>
        </w:rPr>
        <w:t>. With the National Centre for Arts and Music Education launching in September 2026</w:t>
      </w:r>
      <w:r w:rsidRPr="71482710">
        <w:rPr>
          <w:rStyle w:val="FootnoteReference"/>
          <w:rFonts w:ascii="Times New Roman" w:hAnsi="Times New Roman" w:cs="Times New Roman"/>
        </w:rPr>
        <w:footnoteReference w:id="19770"/>
      </w:r>
      <w:r w:rsidRPr="71482710" w:rsidR="4B6C4543">
        <w:rPr>
          <w:rFonts w:ascii="Times New Roman" w:hAnsi="Times New Roman" w:cs="Times New Roman"/>
        </w:rPr>
        <w:t xml:space="preserve"> and renewed policy focus on the arts</w:t>
      </w:r>
      <w:r w:rsidRPr="71482710">
        <w:rPr>
          <w:rStyle w:val="FootnoteReference"/>
          <w:rFonts w:ascii="Times New Roman" w:hAnsi="Times New Roman" w:cs="Times New Roman"/>
        </w:rPr>
        <w:footnoteReference w:id="895"/>
      </w:r>
      <w:r w:rsidRPr="71482710" w:rsidR="4B6C4543">
        <w:rPr>
          <w:rFonts w:ascii="Times New Roman" w:hAnsi="Times New Roman" w:cs="Times New Roman"/>
        </w:rPr>
        <w:t xml:space="preserve">, there is </w:t>
      </w:r>
      <w:r w:rsidRPr="71482710" w:rsidR="4B6C4543">
        <w:rPr>
          <w:rFonts w:ascii="Times New Roman" w:hAnsi="Times New Roman" w:cs="Times New Roman"/>
        </w:rPr>
        <w:t>a timely</w:t>
      </w:r>
      <w:r w:rsidRPr="71482710" w:rsidR="4B6C4543">
        <w:rPr>
          <w:rFonts w:ascii="Times New Roman" w:hAnsi="Times New Roman" w:cs="Times New Roman"/>
        </w:rPr>
        <w:t xml:space="preserve"> opportunity to embed culturally relevant provision so that the next generation of creators can thrive within the school system.</w:t>
      </w:r>
    </w:p>
    <w:sectPr w:rsidRPr="00030D90" w:rsidR="00840D5F">
      <w:footerReference w:type="default" r:id="rId11"/>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7898" w:rsidP="00A7089A" w:rsidRDefault="00807898" w14:paraId="4BA35BFB" w14:textId="77777777">
      <w:pPr>
        <w:spacing w:after="0" w:line="240" w:lineRule="auto"/>
      </w:pPr>
      <w:r>
        <w:separator/>
      </w:r>
    </w:p>
  </w:endnote>
  <w:endnote w:type="continuationSeparator" w:id="0">
    <w:p w:rsidR="00807898" w:rsidP="00A7089A" w:rsidRDefault="00807898" w14:paraId="5BD1ED9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298625"/>
      <w:docPartObj>
        <w:docPartGallery w:val="Page Numbers (Bottom of Page)"/>
        <w:docPartUnique/>
      </w:docPartObj>
    </w:sdtPr>
    <w:sdtEndPr>
      <w:rPr>
        <w:noProof/>
      </w:rPr>
    </w:sdtEndPr>
    <w:sdtContent>
      <w:p w:rsidR="009A29C3" w:rsidRDefault="009A29C3" w14:paraId="3E1A1663" w14:textId="23A7CB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911CC" w:rsidRDefault="00C911CC" w14:paraId="10CACB1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7898" w:rsidP="00A7089A" w:rsidRDefault="00807898" w14:paraId="37ECA21A" w14:textId="77777777">
      <w:pPr>
        <w:spacing w:after="0" w:line="240" w:lineRule="auto"/>
      </w:pPr>
      <w:r>
        <w:separator/>
      </w:r>
    </w:p>
  </w:footnote>
  <w:footnote w:type="continuationSeparator" w:id="0">
    <w:p w:rsidR="00807898" w:rsidP="00A7089A" w:rsidRDefault="00807898" w14:paraId="685C46A3" w14:textId="77777777">
      <w:pPr>
        <w:spacing w:after="0" w:line="240" w:lineRule="auto"/>
      </w:pPr>
      <w:r>
        <w:continuationSeparator/>
      </w:r>
    </w:p>
  </w:footnote>
  <w:footnote w:id="1">
    <w:p w:rsidRPr="006F256B" w:rsidR="009955C9" w:rsidP="00032045" w:rsidRDefault="009955C9" w14:paraId="0F695B08" w14:textId="7B4DD9BF">
      <w:pPr>
        <w:pStyle w:val="Footer"/>
        <w:rPr>
          <w:rFonts w:ascii="Times New Roman" w:hAnsi="Times New Roman" w:cs="Times New Roman"/>
          <w:sz w:val="12"/>
          <w:szCs w:val="12"/>
        </w:rPr>
      </w:pPr>
      <w:r w:rsidRPr="006F256B">
        <w:rPr>
          <w:rStyle w:val="FootnoteReference"/>
          <w:rFonts w:ascii="Times New Roman" w:hAnsi="Times New Roman" w:cs="Times New Roman"/>
          <w:sz w:val="12"/>
          <w:szCs w:val="12"/>
        </w:rPr>
        <w:footnoteRef/>
      </w:r>
      <w:r w:rsidRPr="006F256B">
        <w:rPr>
          <w:rFonts w:ascii="Times New Roman" w:hAnsi="Times New Roman" w:cs="Times New Roman"/>
          <w:sz w:val="12"/>
          <w:szCs w:val="12"/>
        </w:rPr>
        <w:t xml:space="preserve"> </w:t>
      </w:r>
      <w:r w:rsidRPr="006F256B" w:rsidR="005201B8">
        <w:rPr>
          <w:rFonts w:ascii="Times New Roman" w:hAnsi="Times New Roman" w:cs="Times New Roman"/>
          <w:sz w:val="12"/>
          <w:szCs w:val="12"/>
        </w:rPr>
        <w:t>Arts Council England. (2021). </w:t>
      </w:r>
      <w:r w:rsidRPr="006F256B" w:rsidR="005201B8">
        <w:rPr>
          <w:rFonts w:ascii="Times New Roman" w:hAnsi="Times New Roman" w:cs="Times New Roman"/>
          <w:i/>
          <w:iCs/>
          <w:sz w:val="12"/>
          <w:szCs w:val="12"/>
        </w:rPr>
        <w:t>Equality, Diversity and Inclusion. A Data Report. </w:t>
      </w:r>
      <w:r w:rsidRPr="006F256B" w:rsidR="005201B8">
        <w:rPr>
          <w:rFonts w:ascii="Times New Roman" w:hAnsi="Times New Roman" w:cs="Times New Roman"/>
          <w:sz w:val="12"/>
          <w:szCs w:val="12"/>
        </w:rPr>
        <w:t>Arts Council England Report. </w:t>
      </w:r>
      <w:hyperlink w:tgtFrame="_blank" w:history="1" r:id="rId1">
        <w:r w:rsidRPr="006F256B" w:rsidR="005201B8">
          <w:rPr>
            <w:rStyle w:val="Hyperlink"/>
            <w:rFonts w:ascii="Times New Roman" w:hAnsi="Times New Roman" w:cs="Times New Roman"/>
            <w:sz w:val="12"/>
            <w:szCs w:val="12"/>
          </w:rPr>
          <w:t>https://www.artscouncil.org.uk/equality-diversity-and-inclusion-data-report-2020-2021</w:t>
        </w:r>
      </w:hyperlink>
      <w:r w:rsidRPr="006F256B" w:rsidR="005201B8">
        <w:rPr>
          <w:rFonts w:ascii="Times New Roman" w:hAnsi="Times New Roman" w:cs="Times New Roman"/>
          <w:sz w:val="12"/>
          <w:szCs w:val="12"/>
        </w:rPr>
        <w:t> </w:t>
      </w:r>
    </w:p>
  </w:footnote>
  <w:footnote w:id="2">
    <w:p w:rsidRPr="006F256B" w:rsidR="005201B8" w:rsidP="00032045" w:rsidRDefault="005201B8" w14:paraId="7AB4DB9D" w14:textId="43398B80">
      <w:pPr>
        <w:pStyle w:val="Footer"/>
        <w:rPr>
          <w:rFonts w:ascii="Times New Roman" w:hAnsi="Times New Roman" w:cs="Times New Roman"/>
          <w:sz w:val="12"/>
          <w:szCs w:val="12"/>
        </w:rPr>
      </w:pPr>
      <w:r w:rsidRPr="006F256B">
        <w:rPr>
          <w:rStyle w:val="FootnoteReference"/>
          <w:rFonts w:ascii="Times New Roman" w:hAnsi="Times New Roman" w:cs="Times New Roman"/>
          <w:sz w:val="12"/>
          <w:szCs w:val="12"/>
        </w:rPr>
        <w:footnoteRef/>
      </w:r>
      <w:r w:rsidRPr="006F256B">
        <w:rPr>
          <w:rFonts w:ascii="Times New Roman" w:hAnsi="Times New Roman" w:cs="Times New Roman"/>
          <w:sz w:val="12"/>
          <w:szCs w:val="12"/>
        </w:rPr>
        <w:t xml:space="preserve"> </w:t>
      </w:r>
      <w:r w:rsidRPr="006F256B" w:rsidR="00AD35D6">
        <w:rPr>
          <w:rFonts w:ascii="Times New Roman" w:hAnsi="Times New Roman" w:cs="Times New Roman"/>
          <w:sz w:val="12"/>
          <w:szCs w:val="12"/>
        </w:rPr>
        <w:t>Department for Education. (2025). </w:t>
      </w:r>
      <w:r w:rsidRPr="006F256B" w:rsidR="00AD35D6">
        <w:rPr>
          <w:rFonts w:ascii="Times New Roman" w:hAnsi="Times New Roman" w:cs="Times New Roman"/>
          <w:i/>
          <w:iCs/>
          <w:sz w:val="12"/>
          <w:szCs w:val="12"/>
        </w:rPr>
        <w:t>Curriculum and Assessment Review. </w:t>
      </w:r>
      <w:r w:rsidRPr="006F256B" w:rsidR="00AD35D6">
        <w:rPr>
          <w:rFonts w:ascii="Times New Roman" w:hAnsi="Times New Roman" w:cs="Times New Roman"/>
          <w:sz w:val="12"/>
          <w:szCs w:val="12"/>
        </w:rPr>
        <w:t>HM Government report. </w:t>
      </w:r>
      <w:hyperlink w:tgtFrame="_blank" w:history="1" r:id="rId2">
        <w:r w:rsidRPr="006F256B" w:rsidR="00AD35D6">
          <w:rPr>
            <w:rStyle w:val="Hyperlink"/>
            <w:rFonts w:ascii="Times New Roman" w:hAnsi="Times New Roman" w:cs="Times New Roman"/>
            <w:sz w:val="12"/>
            <w:szCs w:val="12"/>
          </w:rPr>
          <w:t>https://assets.publishing.service.gov.uk/media/690b96bbc22e4ed8b051854d/Curriculum_and_Assessment_Review_final_report_-_Building_a_world-class_curriculum_for_all.pdf</w:t>
        </w:r>
      </w:hyperlink>
      <w:r w:rsidRPr="006F256B" w:rsidR="00AD35D6">
        <w:rPr>
          <w:rFonts w:ascii="Times New Roman" w:hAnsi="Times New Roman" w:cs="Times New Roman"/>
          <w:sz w:val="12"/>
          <w:szCs w:val="12"/>
        </w:rPr>
        <w:t> </w:t>
      </w:r>
    </w:p>
  </w:footnote>
  <w:footnote w:id="3">
    <w:p w:rsidRPr="00E9167C" w:rsidR="0046413C" w:rsidP="00E9167C" w:rsidRDefault="0046413C" w14:paraId="66AC8E18" w14:textId="6213B459">
      <w:pPr>
        <w:pStyle w:val="Footer"/>
        <w:rPr>
          <w:rFonts w:ascii="Times New Roman" w:hAnsi="Times New Roman" w:cs="Times New Roman"/>
          <w:sz w:val="12"/>
          <w:szCs w:val="12"/>
        </w:rPr>
      </w:pPr>
      <w:r w:rsidRPr="006F256B">
        <w:rPr>
          <w:rStyle w:val="FootnoteReference"/>
          <w:rFonts w:ascii="Times New Roman" w:hAnsi="Times New Roman" w:cs="Times New Roman"/>
          <w:sz w:val="12"/>
          <w:szCs w:val="12"/>
        </w:rPr>
        <w:footnoteRef/>
      </w:r>
      <w:r w:rsidRPr="006F256B">
        <w:rPr>
          <w:rFonts w:ascii="Times New Roman" w:hAnsi="Times New Roman" w:cs="Times New Roman"/>
          <w:sz w:val="12"/>
          <w:szCs w:val="12"/>
        </w:rPr>
        <w:t xml:space="preserve"> </w:t>
      </w:r>
      <w:r w:rsidRPr="00846A79" w:rsidR="00E9167C">
        <w:rPr>
          <w:rFonts w:ascii="Times New Roman" w:hAnsi="Times New Roman" w:eastAsia="Times New Roman" w:cs="Times New Roman"/>
          <w:color w:val="333333"/>
          <w:sz w:val="12"/>
          <w:szCs w:val="12"/>
        </w:rPr>
        <w:t xml:space="preserve">UK Music. (2026). </w:t>
      </w:r>
      <w:r w:rsidRPr="00846A79" w:rsidR="00E9167C">
        <w:rPr>
          <w:rFonts w:ascii="Times New Roman" w:hAnsi="Times New Roman" w:eastAsia="Times New Roman" w:cs="Times New Roman"/>
          <w:i/>
          <w:iCs/>
          <w:color w:val="333333"/>
          <w:sz w:val="12"/>
          <w:szCs w:val="12"/>
        </w:rPr>
        <w:t>Black Music Means Business 2026.</w:t>
      </w:r>
      <w:r w:rsidRPr="00846A79" w:rsidR="00E9167C">
        <w:rPr>
          <w:rFonts w:ascii="Times New Roman" w:hAnsi="Times New Roman" w:eastAsia="Times New Roman" w:cs="Times New Roman"/>
          <w:color w:val="333333"/>
          <w:sz w:val="12"/>
          <w:szCs w:val="12"/>
        </w:rPr>
        <w:t xml:space="preserve"> UK Music Report. https://www.ukmusic.org/research-reports/black-music-means-business/</w:t>
      </w:r>
    </w:p>
  </w:footnote>
  <w:footnote w:id="5">
    <w:p w:rsidRPr="006F256B" w:rsidR="00970400" w:rsidP="00032045" w:rsidRDefault="00970400" w14:paraId="167732AD" w14:textId="7F3D6517">
      <w:pPr>
        <w:pStyle w:val="Footer"/>
        <w:rPr>
          <w:rFonts w:ascii="Times New Roman" w:hAnsi="Times New Roman" w:cs="Times New Roman"/>
          <w:sz w:val="12"/>
          <w:szCs w:val="12"/>
        </w:rPr>
      </w:pPr>
      <w:r w:rsidRPr="006F256B">
        <w:rPr>
          <w:rStyle w:val="FootnoteReference"/>
          <w:rFonts w:ascii="Times New Roman" w:hAnsi="Times New Roman" w:cs="Times New Roman"/>
          <w:sz w:val="12"/>
          <w:szCs w:val="12"/>
        </w:rPr>
        <w:footnoteRef/>
      </w:r>
      <w:r w:rsidRPr="006F256B">
        <w:rPr>
          <w:rFonts w:ascii="Times New Roman" w:hAnsi="Times New Roman" w:cs="Times New Roman"/>
          <w:sz w:val="12"/>
          <w:szCs w:val="12"/>
        </w:rPr>
        <w:t xml:space="preserve"> Arts Council England. (2021). </w:t>
      </w:r>
      <w:r w:rsidRPr="006F256B">
        <w:rPr>
          <w:rFonts w:ascii="Times New Roman" w:hAnsi="Times New Roman" w:cs="Times New Roman"/>
          <w:i/>
          <w:iCs/>
          <w:sz w:val="12"/>
          <w:szCs w:val="12"/>
        </w:rPr>
        <w:t>Equality, Diversity and Inclusion. A Data Report. </w:t>
      </w:r>
      <w:r w:rsidRPr="006F256B">
        <w:rPr>
          <w:rFonts w:ascii="Times New Roman" w:hAnsi="Times New Roman" w:cs="Times New Roman"/>
          <w:sz w:val="12"/>
          <w:szCs w:val="12"/>
        </w:rPr>
        <w:t>Arts Council England Report. </w:t>
      </w:r>
      <w:hyperlink w:tgtFrame="_blank" w:history="1" r:id="rId4">
        <w:r w:rsidRPr="006F256B">
          <w:rPr>
            <w:rStyle w:val="Hyperlink"/>
            <w:rFonts w:ascii="Times New Roman" w:hAnsi="Times New Roman" w:cs="Times New Roman"/>
            <w:sz w:val="12"/>
            <w:szCs w:val="12"/>
          </w:rPr>
          <w:t>https://www.artscouncil.org.uk/equality-diversity-and-inclusion-data-report-2020-2021</w:t>
        </w:r>
      </w:hyperlink>
      <w:r w:rsidRPr="006F256B">
        <w:rPr>
          <w:rFonts w:ascii="Times New Roman" w:hAnsi="Times New Roman" w:cs="Times New Roman"/>
          <w:sz w:val="12"/>
          <w:szCs w:val="12"/>
        </w:rPr>
        <w:t> </w:t>
      </w:r>
    </w:p>
  </w:footnote>
  <w:footnote w:id="5724">
    <w:p w:rsidRPr="00846A79" w:rsidR="00846A79" w:rsidP="00846A79" w:rsidRDefault="00846A79" w14:paraId="53930B9F" w14:textId="77777777">
      <w:pPr>
        <w:pStyle w:val="Footer"/>
        <w:rPr>
          <w:rFonts w:ascii="Times New Roman" w:hAnsi="Times New Roman" w:cs="Times New Roman"/>
          <w:sz w:val="12"/>
          <w:szCs w:val="12"/>
        </w:rPr>
      </w:pPr>
      <w:r w:rsidRPr="00846A79">
        <w:rPr>
          <w:rStyle w:val="FootnoteReference"/>
          <w:rFonts w:ascii="Times New Roman" w:hAnsi="Times New Roman" w:cs="Times New Roman"/>
          <w:sz w:val="12"/>
          <w:szCs w:val="12"/>
        </w:rPr>
        <w:footnoteRef/>
      </w:r>
      <w:r w:rsidRPr="00846A79">
        <w:rPr>
          <w:rFonts w:ascii="Times New Roman" w:hAnsi="Times New Roman" w:cs="Times New Roman"/>
          <w:sz w:val="12"/>
          <w:szCs w:val="12"/>
        </w:rPr>
        <w:t xml:space="preserve"> </w:t>
      </w:r>
      <w:r w:rsidRPr="00846A79">
        <w:rPr>
          <w:rFonts w:ascii="Times New Roman" w:hAnsi="Times New Roman" w:eastAsia="Times New Roman" w:cs="Times New Roman"/>
          <w:color w:val="333333"/>
          <w:sz w:val="12"/>
          <w:szCs w:val="12"/>
        </w:rPr>
        <w:t xml:space="preserve">UK Music. (2026). </w:t>
      </w:r>
      <w:r w:rsidRPr="00846A79">
        <w:rPr>
          <w:rFonts w:ascii="Times New Roman" w:hAnsi="Times New Roman" w:eastAsia="Times New Roman" w:cs="Times New Roman"/>
          <w:i/>
          <w:iCs/>
          <w:color w:val="333333"/>
          <w:sz w:val="12"/>
          <w:szCs w:val="12"/>
        </w:rPr>
        <w:t>Black Music Means Business 2026.</w:t>
      </w:r>
      <w:r w:rsidRPr="00846A79">
        <w:rPr>
          <w:rFonts w:ascii="Times New Roman" w:hAnsi="Times New Roman" w:eastAsia="Times New Roman" w:cs="Times New Roman"/>
          <w:color w:val="333333"/>
          <w:sz w:val="12"/>
          <w:szCs w:val="12"/>
        </w:rPr>
        <w:t xml:space="preserve"> UK Music Report. https://www.ukmusic.org/research-reports/black-music-means-business/</w:t>
      </w:r>
    </w:p>
    <w:p w:rsidRPr="00846A79" w:rsidR="00846A79" w:rsidRDefault="00846A79" w14:paraId="7CF5DDAA" w14:textId="4B31A3FC">
      <w:pPr>
        <w:pStyle w:val="FootnoteText"/>
        <w:rPr>
          <w:rFonts w:ascii="Times New Roman" w:hAnsi="Times New Roman" w:cs="Times New Roman"/>
          <w:sz w:val="12"/>
          <w:szCs w:val="12"/>
        </w:rPr>
      </w:pPr>
    </w:p>
  </w:footnote>
  <w:footnote w:id="7">
    <w:p w:rsidRPr="006F256B" w:rsidR="003A253A" w:rsidP="005468D4" w:rsidRDefault="003A253A" w14:paraId="35BD3621" w14:textId="58F476FC">
      <w:pPr>
        <w:pStyle w:val="Footer"/>
        <w:rPr>
          <w:rFonts w:ascii="Times New Roman" w:hAnsi="Times New Roman" w:cs="Times New Roman"/>
          <w:sz w:val="12"/>
          <w:szCs w:val="12"/>
        </w:rPr>
      </w:pPr>
      <w:r w:rsidRPr="006F256B">
        <w:rPr>
          <w:rStyle w:val="FootnoteReference"/>
          <w:rFonts w:ascii="Times New Roman" w:hAnsi="Times New Roman" w:cs="Times New Roman"/>
          <w:sz w:val="12"/>
          <w:szCs w:val="12"/>
        </w:rPr>
        <w:footnoteRef/>
      </w:r>
      <w:r w:rsidRPr="006F256B">
        <w:rPr>
          <w:rFonts w:ascii="Times New Roman" w:hAnsi="Times New Roman" w:cs="Times New Roman"/>
          <w:sz w:val="12"/>
          <w:szCs w:val="12"/>
        </w:rPr>
        <w:t xml:space="preserve"> </w:t>
      </w:r>
      <w:r w:rsidRPr="006F256B" w:rsidR="00756228">
        <w:rPr>
          <w:rFonts w:ascii="Times New Roman" w:hAnsi="Times New Roman" w:cs="Times New Roman"/>
          <w:sz w:val="12"/>
          <w:szCs w:val="12"/>
        </w:rPr>
        <w:t>Williams J. (2024). Digital DJing in the GCSE Classroom: Art or instrument? </w:t>
      </w:r>
      <w:r w:rsidRPr="006F256B" w:rsidR="00756228">
        <w:rPr>
          <w:rFonts w:ascii="Times New Roman" w:hAnsi="Times New Roman" w:cs="Times New Roman"/>
          <w:i/>
          <w:iCs/>
          <w:sz w:val="12"/>
          <w:szCs w:val="12"/>
        </w:rPr>
        <w:t>Organised Sound, </w:t>
      </w:r>
      <w:r w:rsidRPr="006F256B" w:rsidR="00756228">
        <w:rPr>
          <w:rFonts w:ascii="Times New Roman" w:hAnsi="Times New Roman" w:cs="Times New Roman"/>
          <w:sz w:val="12"/>
          <w:szCs w:val="12"/>
        </w:rPr>
        <w:t>29(2), 151-161. https://doi.org/10.1017/S1355771824000086 </w:t>
      </w:r>
    </w:p>
  </w:footnote>
  <w:footnote w:id="8">
    <w:p w:rsidRPr="005468D4" w:rsidR="0002052F" w:rsidP="0024555C" w:rsidRDefault="0002052F" w14:paraId="103F8E82" w14:textId="1EA9A7A0">
      <w:pPr>
        <w:pStyle w:val="Footer"/>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Young Sounds UK. (2025). Young Sounds UK and Black Music Research Unit to ‘EQUALIZE’ music education with new partnership. Young Sounds UK. </w:t>
      </w:r>
      <w:hyperlink w:tgtFrame="_blank" w:history="1" r:id="rId5">
        <w:r w:rsidRPr="005468D4">
          <w:rPr>
            <w:rStyle w:val="Hyperlink"/>
            <w:rFonts w:ascii="Times New Roman" w:hAnsi="Times New Roman" w:cs="Times New Roman"/>
            <w:sz w:val="12"/>
            <w:szCs w:val="12"/>
          </w:rPr>
          <w:t>https://www.youngsounds.org.uk/equalize-launch/</w:t>
        </w:r>
      </w:hyperlink>
      <w:r w:rsidRPr="005468D4">
        <w:rPr>
          <w:rFonts w:ascii="Times New Roman" w:hAnsi="Times New Roman" w:cs="Times New Roman"/>
          <w:sz w:val="12"/>
          <w:szCs w:val="12"/>
        </w:rPr>
        <w:t> </w:t>
      </w:r>
    </w:p>
  </w:footnote>
  <w:footnote w:id="9">
    <w:p w:rsidRPr="005468D4" w:rsidR="00570C65" w:rsidRDefault="00570C65" w14:paraId="36EB703F" w14:textId="6D18FF24">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CGA &amp; NIQ. (2025). </w:t>
      </w:r>
      <w:r w:rsidRPr="005468D4">
        <w:rPr>
          <w:rFonts w:ascii="Times New Roman" w:hAnsi="Times New Roman" w:cs="Times New Roman"/>
          <w:i/>
          <w:iCs/>
          <w:sz w:val="12"/>
          <w:szCs w:val="12"/>
        </w:rPr>
        <w:t>A fan</w:t>
      </w:r>
      <w:r w:rsidRPr="005468D4">
        <w:rPr>
          <w:rFonts w:ascii="Times New Roman" w:hAnsi="Times New Roman" w:cs="Times New Roman"/>
          <w:sz w:val="12"/>
          <w:szCs w:val="12"/>
        </w:rPr>
        <w:noBreakHyphen/>
      </w:r>
      <w:r w:rsidRPr="005468D4">
        <w:rPr>
          <w:rFonts w:ascii="Times New Roman" w:hAnsi="Times New Roman" w:cs="Times New Roman"/>
          <w:i/>
          <w:iCs/>
          <w:sz w:val="12"/>
          <w:szCs w:val="12"/>
        </w:rPr>
        <w:t>led review: A preliminary music fan</w:t>
      </w:r>
      <w:r w:rsidRPr="005468D4">
        <w:rPr>
          <w:rFonts w:ascii="Times New Roman" w:hAnsi="Times New Roman" w:cs="Times New Roman"/>
          <w:sz w:val="12"/>
          <w:szCs w:val="12"/>
        </w:rPr>
        <w:noBreakHyphen/>
      </w:r>
      <w:r w:rsidRPr="005468D4">
        <w:rPr>
          <w:rFonts w:ascii="Times New Roman" w:hAnsi="Times New Roman" w:cs="Times New Roman"/>
          <w:i/>
          <w:iCs/>
          <w:sz w:val="12"/>
          <w:szCs w:val="12"/>
        </w:rPr>
        <w:t>led review of the live music industry, aimed at giving music fans a voice within the sector</w:t>
      </w:r>
      <w:r w:rsidRPr="005468D4">
        <w:rPr>
          <w:rFonts w:ascii="Times New Roman" w:hAnsi="Times New Roman" w:cs="Times New Roman"/>
          <w:sz w:val="12"/>
          <w:szCs w:val="12"/>
        </w:rPr>
        <w:t>. Music Fan Voice Review. </w:t>
      </w:r>
      <w:hyperlink w:tgtFrame="_blank" w:history="1" r:id="rId6">
        <w:r w:rsidRPr="005468D4">
          <w:rPr>
            <w:rStyle w:val="Hyperlink"/>
            <w:rFonts w:ascii="Times New Roman" w:hAnsi="Times New Roman" w:cs="Times New Roman"/>
            <w:sz w:val="12"/>
            <w:szCs w:val="12"/>
          </w:rPr>
          <w:t>https://musicfansvoice.uk/results-2025</w:t>
        </w:r>
      </w:hyperlink>
      <w:r w:rsidRPr="005468D4">
        <w:rPr>
          <w:rFonts w:ascii="Times New Roman" w:hAnsi="Times New Roman" w:cs="Times New Roman"/>
          <w:sz w:val="12"/>
          <w:szCs w:val="12"/>
        </w:rPr>
        <w:t>  </w:t>
      </w:r>
    </w:p>
  </w:footnote>
  <w:footnote w:id="10">
    <w:p w:rsidRPr="005468D4" w:rsidR="0024555C" w:rsidRDefault="0024555C" w14:paraId="4FE2D69E" w14:textId="424CDB3A">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Robinson, J. (2026</w:t>
      </w:r>
      <w:r w:rsidRPr="005468D4" w:rsidR="00897C46">
        <w:rPr>
          <w:rFonts w:ascii="Times New Roman" w:hAnsi="Times New Roman" w:cs="Times New Roman"/>
          <w:sz w:val="12"/>
          <w:szCs w:val="12"/>
        </w:rPr>
        <w:t>a</w:t>
      </w:r>
      <w:r w:rsidRPr="005468D4">
        <w:rPr>
          <w:rFonts w:ascii="Times New Roman" w:hAnsi="Times New Roman" w:cs="Times New Roman"/>
          <w:sz w:val="12"/>
          <w:szCs w:val="12"/>
        </w:rPr>
        <w:t>).</w:t>
      </w:r>
      <w:r w:rsidRPr="005468D4">
        <w:rPr>
          <w:rFonts w:ascii="Times New Roman" w:hAnsi="Times New Roman" w:cs="Times New Roman"/>
          <w:i/>
          <w:iCs/>
          <w:sz w:val="12"/>
          <w:szCs w:val="12"/>
        </w:rPr>
        <w:t> EQUALIZE Interim Report, 2026. </w:t>
      </w:r>
      <w:r w:rsidRPr="005468D4">
        <w:rPr>
          <w:rFonts w:ascii="Times New Roman" w:hAnsi="Times New Roman" w:cs="Times New Roman"/>
          <w:sz w:val="12"/>
          <w:szCs w:val="12"/>
        </w:rPr>
        <w:t>Young Sounds UK, University of Westminster Black Music Research Unit Report, 2026.  </w:t>
      </w:r>
    </w:p>
  </w:footnote>
  <w:footnote w:id="32106">
    <w:p w:rsidRPr="005468D4" w:rsidR="00E32AA3" w:rsidRDefault="0002052F" w14:paraId="3E7D5284" w14:textId="3585971C">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w:t>
      </w:r>
      <w:r w:rsidRPr="005468D4" w:rsidR="00EE11CE">
        <w:rPr>
          <w:rFonts w:ascii="Times New Roman" w:hAnsi="Times New Roman" w:cs="Times New Roman"/>
          <w:sz w:val="12"/>
          <w:szCs w:val="12"/>
        </w:rPr>
        <w:t>Robinson, J. (2026</w:t>
      </w:r>
      <w:r w:rsidRPr="005468D4" w:rsidR="00897C46">
        <w:rPr>
          <w:rFonts w:ascii="Times New Roman" w:hAnsi="Times New Roman" w:cs="Times New Roman"/>
          <w:sz w:val="12"/>
          <w:szCs w:val="12"/>
        </w:rPr>
        <w:t>a</w:t>
      </w:r>
      <w:r w:rsidRPr="005468D4" w:rsidR="00EE11CE">
        <w:rPr>
          <w:rFonts w:ascii="Times New Roman" w:hAnsi="Times New Roman" w:cs="Times New Roman"/>
          <w:sz w:val="12"/>
          <w:szCs w:val="12"/>
        </w:rPr>
        <w:t>).</w:t>
      </w:r>
      <w:r w:rsidRPr="005468D4" w:rsidR="00EE11CE">
        <w:rPr>
          <w:rFonts w:ascii="Times New Roman" w:hAnsi="Times New Roman" w:cs="Times New Roman"/>
          <w:i/>
          <w:iCs/>
          <w:sz w:val="12"/>
          <w:szCs w:val="12"/>
        </w:rPr>
        <w:t> EQUALIZE Interim Report, 2026. </w:t>
      </w:r>
      <w:r w:rsidRPr="005468D4" w:rsidR="00EE11CE">
        <w:rPr>
          <w:rFonts w:ascii="Times New Roman" w:hAnsi="Times New Roman" w:cs="Times New Roman"/>
          <w:sz w:val="12"/>
          <w:szCs w:val="12"/>
        </w:rPr>
        <w:t>Young Sounds UK, University of Westminster Black Music Research Unit Report, 2026.  </w:t>
      </w:r>
    </w:p>
  </w:footnote>
  <w:footnote w:id="12">
    <w:p w:rsidRPr="005468D4" w:rsidR="00CD03EC" w:rsidRDefault="00CD03EC" w14:paraId="078F894D" w14:textId="74804BC2">
      <w:pPr>
        <w:pStyle w:val="FootnoteText"/>
        <w:rPr>
          <w:rFonts w:ascii="Times New Roman" w:hAnsi="Times New Roman" w:cs="Times New Roman"/>
          <w:sz w:val="12"/>
          <w:szCs w:val="12"/>
          <w:lang w:val="en-US"/>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w:t>
      </w:r>
      <w:r w:rsidRPr="005468D4" w:rsidR="001043EE">
        <w:rPr>
          <w:rFonts w:ascii="Times New Roman" w:hAnsi="Times New Roman" w:cs="Times New Roman"/>
          <w:sz w:val="12"/>
          <w:szCs w:val="12"/>
        </w:rPr>
        <w:t>UK House of Lords. (2025). </w:t>
      </w:r>
      <w:r w:rsidRPr="005468D4" w:rsidR="001043EE">
        <w:rPr>
          <w:rFonts w:ascii="Times New Roman" w:hAnsi="Times New Roman" w:cs="Times New Roman"/>
          <w:i/>
          <w:iCs/>
          <w:sz w:val="12"/>
          <w:szCs w:val="12"/>
        </w:rPr>
        <w:t>Music Education in State Schools. </w:t>
      </w:r>
      <w:r w:rsidRPr="005468D4" w:rsidR="001043EE">
        <w:rPr>
          <w:rFonts w:ascii="Times New Roman" w:hAnsi="Times New Roman" w:cs="Times New Roman"/>
          <w:sz w:val="12"/>
          <w:szCs w:val="12"/>
        </w:rPr>
        <w:t>UK Parliament Report, 2025 </w:t>
      </w:r>
      <w:hyperlink w:tgtFrame="_blank" w:history="1" r:id="rId7">
        <w:r w:rsidRPr="005468D4" w:rsidR="001043EE">
          <w:rPr>
            <w:rStyle w:val="Hyperlink"/>
            <w:rFonts w:ascii="Times New Roman" w:hAnsi="Times New Roman" w:cs="Times New Roman"/>
            <w:sz w:val="12"/>
            <w:szCs w:val="12"/>
          </w:rPr>
          <w:t>https://lordslibrary.parliament.uk/music-education-in-state-schools/</w:t>
        </w:r>
      </w:hyperlink>
      <w:r w:rsidRPr="005468D4" w:rsidR="001043EE">
        <w:rPr>
          <w:rFonts w:ascii="Times New Roman" w:hAnsi="Times New Roman" w:cs="Times New Roman"/>
          <w:sz w:val="12"/>
          <w:szCs w:val="12"/>
        </w:rPr>
        <w:t> </w:t>
      </w:r>
    </w:p>
  </w:footnote>
  <w:footnote w:id="13">
    <w:p w:rsidRPr="005468D4" w:rsidR="00C7444C" w:rsidP="00E90D1B" w:rsidRDefault="00C7444C" w14:paraId="1DC77391" w14:textId="28AFCF40">
      <w:pPr>
        <w:pStyle w:val="Footer"/>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w:t>
      </w:r>
      <w:r w:rsidRPr="005468D4" w:rsidR="00E90D1B">
        <w:rPr>
          <w:rFonts w:ascii="Times New Roman" w:hAnsi="Times New Roman" w:cs="Times New Roman"/>
          <w:sz w:val="12"/>
          <w:szCs w:val="12"/>
        </w:rPr>
        <w:t>James, D., Nicholson, P. &amp; Atkins, D. (2023). </w:t>
      </w:r>
      <w:r w:rsidRPr="005468D4" w:rsidR="00E90D1B">
        <w:rPr>
          <w:rFonts w:ascii="Times New Roman" w:hAnsi="Times New Roman" w:cs="Times New Roman"/>
          <w:i/>
          <w:iCs/>
          <w:sz w:val="12"/>
          <w:szCs w:val="12"/>
        </w:rPr>
        <w:t>Music Education in Suffolk Mapping provision and moving towards music for all.</w:t>
      </w:r>
      <w:r w:rsidRPr="005468D4" w:rsidR="00E90D1B">
        <w:rPr>
          <w:rFonts w:ascii="Times New Roman" w:hAnsi="Times New Roman" w:cs="Times New Roman"/>
          <w:sz w:val="12"/>
          <w:szCs w:val="12"/>
        </w:rPr>
        <w:t> University of Suffolk Report. </w:t>
      </w:r>
      <w:hyperlink w:tgtFrame="_blank" w:history="1" r:id="rId8">
        <w:r w:rsidRPr="005468D4" w:rsidR="00E90D1B">
          <w:rPr>
            <w:rStyle w:val="Hyperlink"/>
            <w:rFonts w:ascii="Times New Roman" w:hAnsi="Times New Roman" w:cs="Times New Roman"/>
            <w:sz w:val="12"/>
            <w:szCs w:val="12"/>
          </w:rPr>
          <w:t>https://www.musicmark.org.uk/wp-content/uploads/Music-Education-in-Suffolk-July-2023-FINAL.pdf?x75833</w:t>
        </w:r>
      </w:hyperlink>
      <w:r w:rsidRPr="005468D4" w:rsidR="00E90D1B">
        <w:rPr>
          <w:rFonts w:ascii="Times New Roman" w:hAnsi="Times New Roman" w:cs="Times New Roman"/>
          <w:sz w:val="12"/>
          <w:szCs w:val="12"/>
        </w:rPr>
        <w:t>  </w:t>
      </w:r>
    </w:p>
  </w:footnote>
  <w:footnote w:id="14">
    <w:p w:rsidRPr="005468D4" w:rsidR="006E5A40" w:rsidP="005468D4" w:rsidRDefault="006E5A40" w14:paraId="6578EBB4" w14:textId="475C9026">
      <w:pPr>
        <w:pStyle w:val="Footer"/>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Department for Education. (2025). </w:t>
      </w:r>
      <w:r w:rsidRPr="005468D4">
        <w:rPr>
          <w:rFonts w:ascii="Times New Roman" w:hAnsi="Times New Roman" w:cs="Times New Roman"/>
          <w:i/>
          <w:iCs/>
          <w:sz w:val="12"/>
          <w:szCs w:val="12"/>
        </w:rPr>
        <w:t>Curriculum and Assessment Review. </w:t>
      </w:r>
      <w:r w:rsidRPr="005468D4">
        <w:rPr>
          <w:rFonts w:ascii="Times New Roman" w:hAnsi="Times New Roman" w:cs="Times New Roman"/>
          <w:sz w:val="12"/>
          <w:szCs w:val="12"/>
        </w:rPr>
        <w:t>HM Government report. </w:t>
      </w:r>
      <w:hyperlink w:tgtFrame="_blank" w:history="1" r:id="rId9">
        <w:r w:rsidRPr="005468D4">
          <w:rPr>
            <w:rStyle w:val="Hyperlink"/>
            <w:rFonts w:ascii="Times New Roman" w:hAnsi="Times New Roman" w:cs="Times New Roman"/>
            <w:sz w:val="12"/>
            <w:szCs w:val="12"/>
          </w:rPr>
          <w:t>https://assets.publishing.service.gov.uk/media/690b96bbc22e4ed8b051854d/Curriculum_and_Assessment_Review_final_report_-_Building_a_world-class_curriculum_for_all.pdf</w:t>
        </w:r>
      </w:hyperlink>
      <w:r w:rsidRPr="005468D4">
        <w:rPr>
          <w:rFonts w:ascii="Times New Roman" w:hAnsi="Times New Roman" w:cs="Times New Roman"/>
          <w:sz w:val="12"/>
          <w:szCs w:val="12"/>
        </w:rPr>
        <w:t> </w:t>
      </w:r>
    </w:p>
  </w:footnote>
  <w:footnote w:id="15">
    <w:p w:rsidRPr="005468D4" w:rsidR="006E5A40" w:rsidP="005468D4" w:rsidRDefault="006E5A40" w14:paraId="7B499803" w14:textId="4512E78F">
      <w:pPr>
        <w:pStyle w:val="Footer"/>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Department for Education. (2025). </w:t>
      </w:r>
      <w:r w:rsidRPr="005468D4">
        <w:rPr>
          <w:rFonts w:ascii="Times New Roman" w:hAnsi="Times New Roman" w:cs="Times New Roman"/>
          <w:i/>
          <w:iCs/>
          <w:sz w:val="12"/>
          <w:szCs w:val="12"/>
        </w:rPr>
        <w:t>Curriculum and Assessment Review. </w:t>
      </w:r>
      <w:r w:rsidRPr="005468D4">
        <w:rPr>
          <w:rFonts w:ascii="Times New Roman" w:hAnsi="Times New Roman" w:cs="Times New Roman"/>
          <w:sz w:val="12"/>
          <w:szCs w:val="12"/>
        </w:rPr>
        <w:t>HM Government report. </w:t>
      </w:r>
      <w:hyperlink w:tgtFrame="_blank" w:history="1" r:id="rId10">
        <w:r w:rsidRPr="005468D4">
          <w:rPr>
            <w:rStyle w:val="Hyperlink"/>
            <w:rFonts w:ascii="Times New Roman" w:hAnsi="Times New Roman" w:cs="Times New Roman"/>
            <w:sz w:val="12"/>
            <w:szCs w:val="12"/>
          </w:rPr>
          <w:t>https://assets.publishing.service.gov.uk/media/690b96bbc22e4ed8b051854d/Curriculum_and_Assessment_Review_final_report_-_Building_a_world-class_curriculum_for_all.pdf</w:t>
        </w:r>
      </w:hyperlink>
      <w:r w:rsidRPr="005468D4">
        <w:rPr>
          <w:rFonts w:ascii="Times New Roman" w:hAnsi="Times New Roman" w:cs="Times New Roman"/>
          <w:sz w:val="12"/>
          <w:szCs w:val="12"/>
        </w:rPr>
        <w:t> </w:t>
      </w:r>
    </w:p>
  </w:footnote>
  <w:footnote w:id="16">
    <w:p w:rsidRPr="006F256B" w:rsidR="006F256B" w:rsidRDefault="006F256B" w14:paraId="5FC2A3F0" w14:textId="7C4A3BE2">
      <w:pPr>
        <w:pStyle w:val="FootnoteText"/>
        <w:rPr>
          <w:rFonts w:ascii="Times New Roman" w:hAnsi="Times New Roman" w:cs="Times New Roman"/>
          <w:sz w:val="12"/>
          <w:szCs w:val="12"/>
        </w:rPr>
      </w:pPr>
      <w:r w:rsidRPr="006F256B">
        <w:rPr>
          <w:rStyle w:val="FootnoteReference"/>
          <w:rFonts w:ascii="Times New Roman" w:hAnsi="Times New Roman" w:cs="Times New Roman"/>
          <w:sz w:val="12"/>
          <w:szCs w:val="12"/>
        </w:rPr>
        <w:footnoteRef/>
      </w:r>
      <w:r w:rsidRPr="006F256B">
        <w:rPr>
          <w:rFonts w:ascii="Times New Roman" w:hAnsi="Times New Roman" w:cs="Times New Roman"/>
          <w:sz w:val="12"/>
          <w:szCs w:val="12"/>
        </w:rPr>
        <w:t>Independent Society of Musicians. (2026). </w:t>
      </w:r>
      <w:r w:rsidRPr="006F256B">
        <w:rPr>
          <w:rFonts w:ascii="Times New Roman" w:hAnsi="Times New Roman" w:cs="Times New Roman"/>
          <w:i/>
          <w:iCs/>
          <w:sz w:val="12"/>
          <w:szCs w:val="12"/>
        </w:rPr>
        <w:t>Government Announces National Centre Funding and Releases Music Hub Evaluation</w:t>
      </w:r>
      <w:r w:rsidRPr="006F256B">
        <w:rPr>
          <w:rFonts w:ascii="Times New Roman" w:hAnsi="Times New Roman" w:cs="Times New Roman"/>
          <w:sz w:val="12"/>
          <w:szCs w:val="12"/>
        </w:rPr>
        <w:t>. https://www.ism.org/news/new-national-arts-education-centre-funding-announced/. </w:t>
      </w:r>
    </w:p>
  </w:footnote>
  <w:footnote w:id="17">
    <w:p w:rsidRPr="005468D4" w:rsidR="009A29C3" w:rsidRDefault="009A29C3" w14:paraId="49800095" w14:textId="4A600010">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UK House of Lords. (2025). </w:t>
      </w:r>
      <w:r w:rsidRPr="005468D4">
        <w:rPr>
          <w:rFonts w:ascii="Times New Roman" w:hAnsi="Times New Roman" w:cs="Times New Roman"/>
          <w:i/>
          <w:iCs/>
          <w:sz w:val="12"/>
          <w:szCs w:val="12"/>
        </w:rPr>
        <w:t>Music Education in State Schools. </w:t>
      </w:r>
      <w:r w:rsidRPr="005468D4">
        <w:rPr>
          <w:rFonts w:ascii="Times New Roman" w:hAnsi="Times New Roman" w:cs="Times New Roman"/>
          <w:sz w:val="12"/>
          <w:szCs w:val="12"/>
        </w:rPr>
        <w:t>UK Parliament Report, 2025 </w:t>
      </w:r>
      <w:hyperlink w:tgtFrame="_blank" w:history="1" r:id="rId11">
        <w:r w:rsidRPr="005468D4">
          <w:rPr>
            <w:rStyle w:val="Hyperlink"/>
            <w:rFonts w:ascii="Times New Roman" w:hAnsi="Times New Roman" w:cs="Times New Roman"/>
            <w:sz w:val="12"/>
            <w:szCs w:val="12"/>
          </w:rPr>
          <w:t>https://lordslibrary.parliament.uk/music-education-in-state-schools/</w:t>
        </w:r>
      </w:hyperlink>
    </w:p>
  </w:footnote>
  <w:footnote w:id="18">
    <w:p w:rsidRPr="00897C46" w:rsidR="00897C46" w:rsidRDefault="00897C46" w14:paraId="379E2049" w14:textId="370E03D0">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Robinson, J. (2026b).</w:t>
      </w:r>
      <w:r w:rsidRPr="005468D4">
        <w:rPr>
          <w:rFonts w:ascii="Times New Roman" w:hAnsi="Times New Roman" w:cs="Times New Roman"/>
          <w:i/>
          <w:iCs/>
          <w:sz w:val="12"/>
          <w:szCs w:val="12"/>
        </w:rPr>
        <w:t> EQUALIZE Final Report, 2026. </w:t>
      </w:r>
      <w:r w:rsidRPr="005468D4">
        <w:rPr>
          <w:rFonts w:ascii="Times New Roman" w:hAnsi="Times New Roman" w:cs="Times New Roman"/>
          <w:sz w:val="12"/>
          <w:szCs w:val="12"/>
        </w:rPr>
        <w:t>Young Sounds UK, University of Westminster Black Music Research Unit Report, 2026.  </w:t>
      </w:r>
      <w:r w:rsidRPr="00897C46">
        <w:rPr>
          <w:rFonts w:ascii="Times New Roman" w:hAnsi="Times New Roman" w:cs="Times New Roman"/>
          <w:sz w:val="12"/>
          <w:szCs w:val="12"/>
        </w:rPr>
        <w:t> </w:t>
      </w:r>
    </w:p>
  </w:footnote>
  <w:footnote w:id="19">
    <w:p w:rsidRPr="005468D4" w:rsidR="00897C46" w:rsidRDefault="00897C46" w14:paraId="358554EF" w14:textId="3B222872">
      <w:pPr>
        <w:pStyle w:val="FootnoteText"/>
        <w:rPr>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Robinson, J. (2026b).</w:t>
      </w:r>
      <w:r w:rsidRPr="005468D4">
        <w:rPr>
          <w:rFonts w:ascii="Times New Roman" w:hAnsi="Times New Roman" w:cs="Times New Roman"/>
          <w:i/>
          <w:iCs/>
          <w:sz w:val="12"/>
          <w:szCs w:val="12"/>
        </w:rPr>
        <w:t> EQUALIZE Final Report, 2026. </w:t>
      </w:r>
      <w:r w:rsidRPr="005468D4">
        <w:rPr>
          <w:rFonts w:ascii="Times New Roman" w:hAnsi="Times New Roman" w:cs="Times New Roman"/>
          <w:sz w:val="12"/>
          <w:szCs w:val="12"/>
        </w:rPr>
        <w:t>Young Sounds UK, University of Westminster Black Music Research Unit Report, 2026.</w:t>
      </w:r>
      <w:r w:rsidRPr="005468D4">
        <w:rPr>
          <w:rFonts w:ascii="Arial" w:hAnsi="Arial" w:cs="Arial"/>
          <w:sz w:val="12"/>
          <w:szCs w:val="12"/>
        </w:rPr>
        <w:t>  </w:t>
      </w:r>
      <w:r w:rsidRPr="005468D4">
        <w:rPr>
          <w:sz w:val="12"/>
          <w:szCs w:val="12"/>
        </w:rPr>
        <w:t> </w:t>
      </w:r>
    </w:p>
  </w:footnote>
  <w:footnote w:id="20">
    <w:p w:rsidRPr="005468D4" w:rsidR="00897C46" w:rsidRDefault="00897C46" w14:paraId="757D5298" w14:textId="3D18AF81">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Robinson, J. (2026b).</w:t>
      </w:r>
      <w:r w:rsidRPr="005468D4">
        <w:rPr>
          <w:rFonts w:ascii="Times New Roman" w:hAnsi="Times New Roman" w:cs="Times New Roman"/>
          <w:i/>
          <w:iCs/>
          <w:sz w:val="12"/>
          <w:szCs w:val="12"/>
        </w:rPr>
        <w:t> EQUALIZE Final Report, 2026. </w:t>
      </w:r>
      <w:r w:rsidRPr="005468D4">
        <w:rPr>
          <w:rFonts w:ascii="Times New Roman" w:hAnsi="Times New Roman" w:cs="Times New Roman"/>
          <w:sz w:val="12"/>
          <w:szCs w:val="12"/>
        </w:rPr>
        <w:t>Young Sounds UK, University of Westminster Black Music Research Unit Report, 2026.   </w:t>
      </w:r>
    </w:p>
  </w:footnote>
  <w:footnote w:id="21">
    <w:p w:rsidRPr="005468D4" w:rsidR="00897C46" w:rsidRDefault="00897C46" w14:paraId="361F560B" w14:textId="3DB39035">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Robinson, J. (2026b).</w:t>
      </w:r>
      <w:r w:rsidRPr="005468D4">
        <w:rPr>
          <w:rFonts w:ascii="Times New Roman" w:hAnsi="Times New Roman" w:cs="Times New Roman"/>
          <w:i/>
          <w:iCs/>
          <w:sz w:val="12"/>
          <w:szCs w:val="12"/>
        </w:rPr>
        <w:t> EQUALIZE Final Report, 2026. </w:t>
      </w:r>
      <w:r w:rsidRPr="005468D4">
        <w:rPr>
          <w:rFonts w:ascii="Times New Roman" w:hAnsi="Times New Roman" w:cs="Times New Roman"/>
          <w:sz w:val="12"/>
          <w:szCs w:val="12"/>
        </w:rPr>
        <w:t>Young Sounds UK, University of Westminster Black Music Research Unit Report, 2026.   </w:t>
      </w:r>
    </w:p>
  </w:footnote>
  <w:footnote w:id="22">
    <w:p w:rsidRPr="005468D4" w:rsidR="00897C46" w:rsidRDefault="00897C46" w14:paraId="09D37678" w14:textId="1E134E0A">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Robinson, J. (2026b).</w:t>
      </w:r>
      <w:r w:rsidRPr="005468D4">
        <w:rPr>
          <w:rFonts w:ascii="Times New Roman" w:hAnsi="Times New Roman" w:cs="Times New Roman"/>
          <w:i/>
          <w:iCs/>
          <w:sz w:val="12"/>
          <w:szCs w:val="12"/>
        </w:rPr>
        <w:t> EQUALIZE Final Report, 2026. </w:t>
      </w:r>
      <w:r w:rsidRPr="005468D4">
        <w:rPr>
          <w:rFonts w:ascii="Times New Roman" w:hAnsi="Times New Roman" w:cs="Times New Roman"/>
          <w:sz w:val="12"/>
          <w:szCs w:val="12"/>
        </w:rPr>
        <w:t>Young Sounds UK, University of Westminster Black Music Research Unit Report, 2026.   </w:t>
      </w:r>
    </w:p>
  </w:footnote>
  <w:footnote w:id="23">
    <w:p w:rsidRPr="005468D4" w:rsidR="00897C46" w:rsidRDefault="00897C46" w14:paraId="545FE42D" w14:textId="7CEA9E08">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Robinson, J. (2026b).</w:t>
      </w:r>
      <w:r w:rsidRPr="005468D4">
        <w:rPr>
          <w:rFonts w:ascii="Times New Roman" w:hAnsi="Times New Roman" w:cs="Times New Roman"/>
          <w:i/>
          <w:iCs/>
          <w:sz w:val="12"/>
          <w:szCs w:val="12"/>
        </w:rPr>
        <w:t> EQUALIZE Final Report, 2026. </w:t>
      </w:r>
      <w:r w:rsidRPr="005468D4">
        <w:rPr>
          <w:rFonts w:ascii="Times New Roman" w:hAnsi="Times New Roman" w:cs="Times New Roman"/>
          <w:sz w:val="12"/>
          <w:szCs w:val="12"/>
        </w:rPr>
        <w:t>Young Sounds UK, University of Westminster Black Music Research Unit Report, 2026.   </w:t>
      </w:r>
    </w:p>
  </w:footnote>
  <w:footnote w:id="25">
    <w:p w:rsidRPr="005468D4" w:rsidR="006E5A40" w:rsidP="00032045" w:rsidRDefault="001E1A65" w14:paraId="6663D75D" w14:textId="5C85053F">
      <w:pPr>
        <w:pStyle w:val="Footer"/>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Young Sounds UK. (2025). Young Sounds UK and Black Music Research Unit to ‘EQUALIZE’ music education with new partnership. Young Sounds UK. </w:t>
      </w:r>
      <w:hyperlink w:tgtFrame="_blank" w:history="1" r:id="rId12">
        <w:r w:rsidRPr="005468D4">
          <w:rPr>
            <w:rStyle w:val="Hyperlink"/>
            <w:rFonts w:ascii="Times New Roman" w:hAnsi="Times New Roman" w:cs="Times New Roman"/>
            <w:sz w:val="12"/>
            <w:szCs w:val="12"/>
          </w:rPr>
          <w:t>https://www.youngsounds.org.uk/equalize-launch/</w:t>
        </w:r>
      </w:hyperlink>
      <w:r w:rsidRPr="005468D4">
        <w:rPr>
          <w:rFonts w:ascii="Times New Roman" w:hAnsi="Times New Roman" w:cs="Times New Roman"/>
          <w:sz w:val="12"/>
          <w:szCs w:val="12"/>
        </w:rPr>
        <w:t>  </w:t>
      </w:r>
    </w:p>
  </w:footnote>
  <w:footnote w:id="14734">
    <w:p w:rsidRPr="006E5A40" w:rsidR="003F18B6" w:rsidRDefault="003F18B6" w14:paraId="73A400E8" w14:textId="3BE76D44">
      <w:pPr>
        <w:pStyle w:val="FootnoteText"/>
        <w:rPr>
          <w:rFonts w:ascii="Times New Roman" w:hAnsi="Times New Roman" w:cs="Times New Roman"/>
          <w:sz w:val="12"/>
          <w:szCs w:val="12"/>
          <w:lang w:val="en-US"/>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Glenister, S. (2023). Evaluating Well-being Outcomes of the Social Enterprise Noise Solution: Digital Approaches to Outcome Capture. In Dale, P., Burnard, P. &amp; Travis Jr. R. (Ed.) </w:t>
      </w:r>
      <w:r w:rsidRPr="005468D4">
        <w:rPr>
          <w:rFonts w:ascii="Times New Roman" w:hAnsi="Times New Roman" w:cs="Times New Roman"/>
          <w:i/>
          <w:iCs/>
          <w:sz w:val="12"/>
          <w:szCs w:val="12"/>
        </w:rPr>
        <w:t>Music for Inclusion and Healing in Schools and Beyond: Hip Hop, Techno, Grime, and More. </w:t>
      </w:r>
      <w:r w:rsidRPr="005468D4">
        <w:rPr>
          <w:rFonts w:ascii="Times New Roman" w:hAnsi="Times New Roman" w:cs="Times New Roman"/>
          <w:sz w:val="12"/>
          <w:szCs w:val="12"/>
        </w:rPr>
        <w:t>(online edition 335-360). Oxford Academic</w:t>
      </w:r>
      <w:r w:rsidRPr="005468D4">
        <w:rPr>
          <w:rFonts w:ascii="Times New Roman" w:hAnsi="Times New Roman" w:cs="Times New Roman"/>
          <w:i/>
          <w:iCs/>
          <w:sz w:val="12"/>
          <w:szCs w:val="12"/>
        </w:rPr>
        <w:t>.</w:t>
      </w:r>
      <w:r w:rsidRPr="005468D4">
        <w:rPr>
          <w:rFonts w:ascii="Times New Roman" w:hAnsi="Times New Roman" w:cs="Times New Roman"/>
          <w:sz w:val="12"/>
          <w:szCs w:val="12"/>
        </w:rPr>
        <w:t>  </w:t>
      </w:r>
      <w:hyperlink w:tgtFrame="_blank" w:history="1" r:id="rId13">
        <w:r w:rsidRPr="005468D4">
          <w:rPr>
            <w:rStyle w:val="Hyperlink"/>
            <w:rFonts w:ascii="Times New Roman" w:hAnsi="Times New Roman" w:cs="Times New Roman"/>
            <w:sz w:val="12"/>
            <w:szCs w:val="12"/>
          </w:rPr>
          <w:t>https://doi.org/10.1093/oso/9780197692677.003.0018</w:t>
        </w:r>
      </w:hyperlink>
      <w:r w:rsidRPr="006E5A40">
        <w:rPr>
          <w:rFonts w:ascii="Times New Roman" w:hAnsi="Times New Roman" w:cs="Times New Roman"/>
          <w:sz w:val="12"/>
          <w:szCs w:val="12"/>
        </w:rPr>
        <w:t> </w:t>
      </w:r>
    </w:p>
  </w:footnote>
  <w:footnote w:id="1602">
    <w:p w:rsidRPr="005468D4" w:rsidR="00535CCA" w:rsidRDefault="00535CCA" w14:paraId="62ED17AE" w14:textId="3797B9D6">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Robinson, J. (2026b).</w:t>
      </w:r>
      <w:r w:rsidRPr="005468D4">
        <w:rPr>
          <w:rFonts w:ascii="Times New Roman" w:hAnsi="Times New Roman" w:cs="Times New Roman"/>
          <w:i/>
          <w:iCs/>
          <w:sz w:val="12"/>
          <w:szCs w:val="12"/>
        </w:rPr>
        <w:t> EQUALIZE Final Report, 2026. </w:t>
      </w:r>
      <w:r w:rsidRPr="005468D4">
        <w:rPr>
          <w:rFonts w:ascii="Times New Roman" w:hAnsi="Times New Roman" w:cs="Times New Roman"/>
          <w:sz w:val="12"/>
          <w:szCs w:val="12"/>
        </w:rPr>
        <w:t>Young Sounds UK, University of Westminster Black Music Research Unit Report, 2026.   </w:t>
      </w:r>
    </w:p>
  </w:footnote>
  <w:footnote w:id="17443">
    <w:p w:rsidRPr="005468D4" w:rsidR="00535CCA" w:rsidRDefault="00535CCA" w14:paraId="2040785A" w14:textId="58E8F3A9">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Robinson, J. (2026b).</w:t>
      </w:r>
      <w:r w:rsidRPr="005468D4">
        <w:rPr>
          <w:rFonts w:ascii="Times New Roman" w:hAnsi="Times New Roman" w:cs="Times New Roman"/>
          <w:i/>
          <w:iCs/>
          <w:sz w:val="12"/>
          <w:szCs w:val="12"/>
        </w:rPr>
        <w:t> EQUALIZE Final Report, 2026. </w:t>
      </w:r>
      <w:r w:rsidRPr="005468D4">
        <w:rPr>
          <w:rFonts w:ascii="Times New Roman" w:hAnsi="Times New Roman" w:cs="Times New Roman"/>
          <w:sz w:val="12"/>
          <w:szCs w:val="12"/>
        </w:rPr>
        <w:t>Young Sounds UK, University of Westminster Black Music Research Unit Report, 2026.   </w:t>
      </w:r>
    </w:p>
  </w:footnote>
  <w:footnote w:id="13095">
    <w:p w:rsidRPr="005468D4" w:rsidR="00535CCA" w:rsidRDefault="00535CCA" w14:paraId="3BF2996E" w14:textId="4F45408A">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Robinson, J. (2026b).</w:t>
      </w:r>
      <w:r w:rsidRPr="005468D4">
        <w:rPr>
          <w:rFonts w:ascii="Times New Roman" w:hAnsi="Times New Roman" w:cs="Times New Roman"/>
          <w:i/>
          <w:iCs/>
          <w:sz w:val="12"/>
          <w:szCs w:val="12"/>
        </w:rPr>
        <w:t> EQUALIZE Final Report, 2026. </w:t>
      </w:r>
      <w:r w:rsidRPr="005468D4">
        <w:rPr>
          <w:rFonts w:ascii="Times New Roman" w:hAnsi="Times New Roman" w:cs="Times New Roman"/>
          <w:sz w:val="12"/>
          <w:szCs w:val="12"/>
        </w:rPr>
        <w:t>Young Sounds UK, University of Westminster Black Music Research Unit Report, 2026.   </w:t>
      </w:r>
    </w:p>
  </w:footnote>
  <w:footnote w:id="8251">
    <w:p w:rsidRPr="005468D4" w:rsidR="00535CCA" w:rsidRDefault="00535CCA" w14:paraId="10EF0BC4" w14:textId="043ECD30">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Robinson, J. (2026b).</w:t>
      </w:r>
      <w:r w:rsidRPr="005468D4">
        <w:rPr>
          <w:rFonts w:ascii="Times New Roman" w:hAnsi="Times New Roman" w:cs="Times New Roman"/>
          <w:i/>
          <w:iCs/>
          <w:sz w:val="12"/>
          <w:szCs w:val="12"/>
        </w:rPr>
        <w:t> EQUALIZE Final Report, 2026. </w:t>
      </w:r>
      <w:r w:rsidRPr="005468D4">
        <w:rPr>
          <w:rFonts w:ascii="Times New Roman" w:hAnsi="Times New Roman" w:cs="Times New Roman"/>
          <w:sz w:val="12"/>
          <w:szCs w:val="12"/>
        </w:rPr>
        <w:t>Young Sounds UK, University of Westminster Black Music Research Unit Report, 2026.   </w:t>
      </w:r>
    </w:p>
  </w:footnote>
  <w:footnote w:id="19770">
    <w:p w:rsidRPr="005468D4" w:rsidR="00535CCA" w:rsidRDefault="00535CCA" w14:paraId="6A9E4DF4" w14:textId="02ED6581">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Independent Society of Musicians. (2026). </w:t>
      </w:r>
      <w:r w:rsidRPr="005468D4">
        <w:rPr>
          <w:rFonts w:ascii="Times New Roman" w:hAnsi="Times New Roman" w:cs="Times New Roman"/>
          <w:i/>
          <w:iCs/>
          <w:sz w:val="12"/>
          <w:szCs w:val="12"/>
        </w:rPr>
        <w:t>Government Announces National Centre Funding and Releases Music Hub Evaluation</w:t>
      </w:r>
      <w:r w:rsidRPr="005468D4">
        <w:rPr>
          <w:rFonts w:ascii="Times New Roman" w:hAnsi="Times New Roman" w:cs="Times New Roman"/>
          <w:sz w:val="12"/>
          <w:szCs w:val="12"/>
        </w:rPr>
        <w:t>. https://www.ism.org/news/new-national-arts-education-centre-funding-announced/. </w:t>
      </w:r>
    </w:p>
  </w:footnote>
  <w:footnote w:id="895">
    <w:p w:rsidRPr="005468D4" w:rsidR="005468D4" w:rsidRDefault="005468D4" w14:paraId="736DE435" w14:textId="3EA0D39C">
      <w:pPr>
        <w:pStyle w:val="FootnoteText"/>
        <w:rPr>
          <w:rFonts w:ascii="Times New Roman" w:hAnsi="Times New Roman" w:cs="Times New Roman"/>
          <w:sz w:val="12"/>
          <w:szCs w:val="12"/>
        </w:rPr>
      </w:pPr>
      <w:r w:rsidRPr="005468D4">
        <w:rPr>
          <w:rStyle w:val="FootnoteReference"/>
          <w:rFonts w:ascii="Times New Roman" w:hAnsi="Times New Roman" w:cs="Times New Roman"/>
          <w:sz w:val="12"/>
          <w:szCs w:val="12"/>
        </w:rPr>
        <w:footnoteRef/>
      </w:r>
      <w:r w:rsidRPr="005468D4">
        <w:rPr>
          <w:rFonts w:ascii="Times New Roman" w:hAnsi="Times New Roman" w:cs="Times New Roman"/>
          <w:sz w:val="12"/>
          <w:szCs w:val="12"/>
        </w:rPr>
        <w:t xml:space="preserve"> Department for Culture, Media and Sport. (2026). </w:t>
      </w:r>
      <w:r w:rsidRPr="005468D4">
        <w:rPr>
          <w:rFonts w:ascii="Times New Roman" w:hAnsi="Times New Roman" w:cs="Times New Roman"/>
          <w:i/>
          <w:iCs/>
          <w:sz w:val="12"/>
          <w:szCs w:val="12"/>
        </w:rPr>
        <w:t>Annex 6: Arts investment around the world: Policy, paper and philanthropy</w:t>
      </w:r>
      <w:r w:rsidRPr="005468D4">
        <w:rPr>
          <w:rFonts w:ascii="Times New Roman" w:hAnsi="Times New Roman" w:cs="Times New Roman"/>
          <w:sz w:val="12"/>
          <w:szCs w:val="12"/>
        </w:rPr>
        <w:t>. UK Government Report. https://www.gov.uk/government/publications/arts-council-england-an-independent-review-by-baroness-margaret-hodge/annex-6-arts-investment-around-the-world-policy-place-and-philanthropy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00E49"/>
    <w:multiLevelType w:val="hybridMultilevel"/>
    <w:tmpl w:val="7E121BD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522513CE"/>
    <w:multiLevelType w:val="hybridMultilevel"/>
    <w:tmpl w:val="65260352"/>
    <w:lvl w:ilvl="0" w:tplc="746CF0EE">
      <w:numFmt w:val="bullet"/>
      <w:lvlText w:val="-"/>
      <w:lvlJc w:val="left"/>
      <w:pPr>
        <w:ind w:left="720" w:hanging="360"/>
      </w:pPr>
      <w:rPr>
        <w:rFonts w:hint="default" w:ascii="Times New Roman" w:hAnsi="Times New Roman"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532207F"/>
    <w:multiLevelType w:val="hybridMultilevel"/>
    <w:tmpl w:val="CD2EE1B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607395292">
    <w:abstractNumId w:val="1"/>
  </w:num>
  <w:num w:numId="2" w16cid:durableId="506670755">
    <w:abstractNumId w:val="2"/>
  </w:num>
  <w:num w:numId="3" w16cid:durableId="29383366">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088"/>
    <w:rsid w:val="0002052F"/>
    <w:rsid w:val="00030D90"/>
    <w:rsid w:val="00032045"/>
    <w:rsid w:val="000A4199"/>
    <w:rsid w:val="001043EE"/>
    <w:rsid w:val="00153772"/>
    <w:rsid w:val="00187138"/>
    <w:rsid w:val="00190D8E"/>
    <w:rsid w:val="001E1A65"/>
    <w:rsid w:val="00230869"/>
    <w:rsid w:val="0024555C"/>
    <w:rsid w:val="00253805"/>
    <w:rsid w:val="00261B19"/>
    <w:rsid w:val="00264093"/>
    <w:rsid w:val="00274786"/>
    <w:rsid w:val="002B6792"/>
    <w:rsid w:val="00316128"/>
    <w:rsid w:val="00326565"/>
    <w:rsid w:val="00337B51"/>
    <w:rsid w:val="00362088"/>
    <w:rsid w:val="00370B73"/>
    <w:rsid w:val="0038344C"/>
    <w:rsid w:val="003A253A"/>
    <w:rsid w:val="003A4ADC"/>
    <w:rsid w:val="003D2D9F"/>
    <w:rsid w:val="003F18B6"/>
    <w:rsid w:val="00405223"/>
    <w:rsid w:val="00420F72"/>
    <w:rsid w:val="00444FCD"/>
    <w:rsid w:val="0046413C"/>
    <w:rsid w:val="004C64DB"/>
    <w:rsid w:val="005201B8"/>
    <w:rsid w:val="00535CCA"/>
    <w:rsid w:val="005468D4"/>
    <w:rsid w:val="00547BE4"/>
    <w:rsid w:val="00550D95"/>
    <w:rsid w:val="00555185"/>
    <w:rsid w:val="00570C65"/>
    <w:rsid w:val="00580739"/>
    <w:rsid w:val="00594EAA"/>
    <w:rsid w:val="006138B6"/>
    <w:rsid w:val="00650A94"/>
    <w:rsid w:val="006B11D8"/>
    <w:rsid w:val="006E5A40"/>
    <w:rsid w:val="006F256B"/>
    <w:rsid w:val="00756228"/>
    <w:rsid w:val="007C01B7"/>
    <w:rsid w:val="00807898"/>
    <w:rsid w:val="008145E2"/>
    <w:rsid w:val="00816DA0"/>
    <w:rsid w:val="00840D5F"/>
    <w:rsid w:val="008466B2"/>
    <w:rsid w:val="00846A79"/>
    <w:rsid w:val="00871965"/>
    <w:rsid w:val="00880AA3"/>
    <w:rsid w:val="00897C46"/>
    <w:rsid w:val="008E4C24"/>
    <w:rsid w:val="00970400"/>
    <w:rsid w:val="009955C9"/>
    <w:rsid w:val="009A29C3"/>
    <w:rsid w:val="00A7089A"/>
    <w:rsid w:val="00AA15BB"/>
    <w:rsid w:val="00AA2F93"/>
    <w:rsid w:val="00AB4AD4"/>
    <w:rsid w:val="00AC39FA"/>
    <w:rsid w:val="00AD35D6"/>
    <w:rsid w:val="00B41398"/>
    <w:rsid w:val="00BF0E2B"/>
    <w:rsid w:val="00C067FC"/>
    <w:rsid w:val="00C45E21"/>
    <w:rsid w:val="00C729D6"/>
    <w:rsid w:val="00C7444C"/>
    <w:rsid w:val="00C76D24"/>
    <w:rsid w:val="00C911CC"/>
    <w:rsid w:val="00C94D76"/>
    <w:rsid w:val="00CD03EC"/>
    <w:rsid w:val="00CF0AD3"/>
    <w:rsid w:val="00D425DC"/>
    <w:rsid w:val="00D50C7C"/>
    <w:rsid w:val="00D64E2C"/>
    <w:rsid w:val="00D74697"/>
    <w:rsid w:val="00D759C9"/>
    <w:rsid w:val="00D77E47"/>
    <w:rsid w:val="00D807B5"/>
    <w:rsid w:val="00DA1E30"/>
    <w:rsid w:val="00DF2133"/>
    <w:rsid w:val="00E32AA3"/>
    <w:rsid w:val="00E849EE"/>
    <w:rsid w:val="00E90D1B"/>
    <w:rsid w:val="00E9167C"/>
    <w:rsid w:val="00EB4BB6"/>
    <w:rsid w:val="00EE11CE"/>
    <w:rsid w:val="00EE2D0E"/>
    <w:rsid w:val="00F1449E"/>
    <w:rsid w:val="00F72008"/>
    <w:rsid w:val="00FD04E4"/>
    <w:rsid w:val="1E2DF363"/>
    <w:rsid w:val="4463454B"/>
    <w:rsid w:val="4B6C4543"/>
    <w:rsid w:val="6D5CAB8C"/>
    <w:rsid w:val="71482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AE7F3"/>
  <w15:chartTrackingRefBased/>
  <w15:docId w15:val="{05DAFC1E-5C02-4CF1-8241-948BF6E0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6208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208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20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20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0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0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0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0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08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6208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6208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6208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6208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6208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6208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6208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6208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62088"/>
    <w:rPr>
      <w:rFonts w:eastAsiaTheme="majorEastAsia" w:cstheme="majorBidi"/>
      <w:color w:val="272727" w:themeColor="text1" w:themeTint="D8"/>
    </w:rPr>
  </w:style>
  <w:style w:type="paragraph" w:styleId="Title">
    <w:name w:val="Title"/>
    <w:basedOn w:val="Normal"/>
    <w:next w:val="Normal"/>
    <w:link w:val="TitleChar"/>
    <w:uiPriority w:val="10"/>
    <w:qFormat/>
    <w:rsid w:val="0036208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6208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6208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620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088"/>
    <w:pPr>
      <w:spacing w:before="160"/>
      <w:jc w:val="center"/>
    </w:pPr>
    <w:rPr>
      <w:i/>
      <w:iCs/>
      <w:color w:val="404040" w:themeColor="text1" w:themeTint="BF"/>
    </w:rPr>
  </w:style>
  <w:style w:type="character" w:styleId="QuoteChar" w:customStyle="1">
    <w:name w:val="Quote Char"/>
    <w:basedOn w:val="DefaultParagraphFont"/>
    <w:link w:val="Quote"/>
    <w:uiPriority w:val="29"/>
    <w:rsid w:val="00362088"/>
    <w:rPr>
      <w:i/>
      <w:iCs/>
      <w:color w:val="404040" w:themeColor="text1" w:themeTint="BF"/>
    </w:rPr>
  </w:style>
  <w:style w:type="paragraph" w:styleId="ListParagraph">
    <w:name w:val="List Paragraph"/>
    <w:basedOn w:val="Normal"/>
    <w:uiPriority w:val="34"/>
    <w:qFormat/>
    <w:rsid w:val="00362088"/>
    <w:pPr>
      <w:ind w:left="720"/>
      <w:contextualSpacing/>
    </w:pPr>
  </w:style>
  <w:style w:type="character" w:styleId="IntenseEmphasis">
    <w:name w:val="Intense Emphasis"/>
    <w:basedOn w:val="DefaultParagraphFont"/>
    <w:uiPriority w:val="21"/>
    <w:qFormat/>
    <w:rsid w:val="00362088"/>
    <w:rPr>
      <w:i/>
      <w:iCs/>
      <w:color w:val="0F4761" w:themeColor="accent1" w:themeShade="BF"/>
    </w:rPr>
  </w:style>
  <w:style w:type="paragraph" w:styleId="IntenseQuote">
    <w:name w:val="Intense Quote"/>
    <w:basedOn w:val="Normal"/>
    <w:next w:val="Normal"/>
    <w:link w:val="IntenseQuoteChar"/>
    <w:uiPriority w:val="30"/>
    <w:qFormat/>
    <w:rsid w:val="0036208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62088"/>
    <w:rPr>
      <w:i/>
      <w:iCs/>
      <w:color w:val="0F4761" w:themeColor="accent1" w:themeShade="BF"/>
    </w:rPr>
  </w:style>
  <w:style w:type="character" w:styleId="IntenseReference">
    <w:name w:val="Intense Reference"/>
    <w:basedOn w:val="DefaultParagraphFont"/>
    <w:uiPriority w:val="32"/>
    <w:qFormat/>
    <w:rsid w:val="00362088"/>
    <w:rPr>
      <w:b/>
      <w:bCs/>
      <w:smallCaps/>
      <w:color w:val="0F4761" w:themeColor="accent1" w:themeShade="BF"/>
      <w:spacing w:val="5"/>
    </w:rPr>
  </w:style>
  <w:style w:type="paragraph" w:styleId="Header">
    <w:name w:val="header"/>
    <w:basedOn w:val="Normal"/>
    <w:link w:val="HeaderChar"/>
    <w:uiPriority w:val="99"/>
    <w:unhideWhenUsed/>
    <w:rsid w:val="00A7089A"/>
    <w:pPr>
      <w:tabs>
        <w:tab w:val="center" w:pos="4513"/>
        <w:tab w:val="right" w:pos="9026"/>
      </w:tabs>
      <w:spacing w:after="0" w:line="240" w:lineRule="auto"/>
    </w:pPr>
  </w:style>
  <w:style w:type="character" w:styleId="HeaderChar" w:customStyle="1">
    <w:name w:val="Header Char"/>
    <w:basedOn w:val="DefaultParagraphFont"/>
    <w:link w:val="Header"/>
    <w:uiPriority w:val="99"/>
    <w:rsid w:val="00A7089A"/>
  </w:style>
  <w:style w:type="paragraph" w:styleId="Footer">
    <w:name w:val="footer"/>
    <w:basedOn w:val="Normal"/>
    <w:link w:val="FooterChar"/>
    <w:uiPriority w:val="99"/>
    <w:unhideWhenUsed/>
    <w:rsid w:val="00A7089A"/>
    <w:pPr>
      <w:tabs>
        <w:tab w:val="center" w:pos="4513"/>
        <w:tab w:val="right" w:pos="9026"/>
      </w:tabs>
      <w:spacing w:after="0" w:line="240" w:lineRule="auto"/>
    </w:pPr>
  </w:style>
  <w:style w:type="character" w:styleId="FooterChar" w:customStyle="1">
    <w:name w:val="Footer Char"/>
    <w:basedOn w:val="DefaultParagraphFont"/>
    <w:link w:val="Footer"/>
    <w:uiPriority w:val="99"/>
    <w:rsid w:val="00A7089A"/>
  </w:style>
  <w:style w:type="character" w:styleId="Hyperlink">
    <w:name w:val="Hyperlink"/>
    <w:basedOn w:val="DefaultParagraphFont"/>
    <w:uiPriority w:val="99"/>
    <w:unhideWhenUsed/>
    <w:rsid w:val="002B6792"/>
    <w:rPr>
      <w:color w:val="467886" w:themeColor="hyperlink"/>
      <w:u w:val="single"/>
    </w:rPr>
  </w:style>
  <w:style w:type="character" w:styleId="UnresolvedMention">
    <w:name w:val="Unresolved Mention"/>
    <w:basedOn w:val="DefaultParagraphFont"/>
    <w:uiPriority w:val="99"/>
    <w:semiHidden/>
    <w:unhideWhenUsed/>
    <w:rsid w:val="002B6792"/>
    <w:rPr>
      <w:color w:val="605E5C"/>
      <w:shd w:val="clear" w:color="auto" w:fill="E1DFDD"/>
    </w:rPr>
  </w:style>
  <w:style w:type="paragraph" w:styleId="FootnoteText">
    <w:name w:val="footnote text"/>
    <w:basedOn w:val="Normal"/>
    <w:link w:val="FootnoteTextChar"/>
    <w:uiPriority w:val="99"/>
    <w:semiHidden/>
    <w:unhideWhenUsed/>
    <w:rsid w:val="00F1449E"/>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1449E"/>
    <w:rPr>
      <w:sz w:val="20"/>
      <w:szCs w:val="20"/>
    </w:rPr>
  </w:style>
  <w:style w:type="character" w:styleId="FootnoteReference">
    <w:name w:val="footnote reference"/>
    <w:basedOn w:val="DefaultParagraphFont"/>
    <w:uiPriority w:val="99"/>
    <w:semiHidden/>
    <w:unhideWhenUsed/>
    <w:rsid w:val="00F1449E"/>
    <w:rPr>
      <w:vertAlign w:val="superscript"/>
    </w:rPr>
  </w:style>
  <w:style w:type="character" w:styleId="CommentReference">
    <w:name w:val="annotation reference"/>
    <w:basedOn w:val="DefaultParagraphFont"/>
    <w:uiPriority w:val="99"/>
    <w:semiHidden/>
    <w:unhideWhenUsed/>
    <w:rsid w:val="008466B2"/>
    <w:rPr>
      <w:sz w:val="16"/>
      <w:szCs w:val="16"/>
    </w:rPr>
  </w:style>
  <w:style w:type="paragraph" w:styleId="CommentText">
    <w:name w:val="annotation text"/>
    <w:basedOn w:val="Normal"/>
    <w:link w:val="CommentTextChar"/>
    <w:uiPriority w:val="99"/>
    <w:unhideWhenUsed/>
    <w:rsid w:val="008466B2"/>
    <w:pPr>
      <w:spacing w:line="240" w:lineRule="auto"/>
    </w:pPr>
    <w:rPr>
      <w:sz w:val="20"/>
      <w:szCs w:val="20"/>
    </w:rPr>
  </w:style>
  <w:style w:type="character" w:styleId="CommentTextChar" w:customStyle="1">
    <w:name w:val="Comment Text Char"/>
    <w:basedOn w:val="DefaultParagraphFont"/>
    <w:link w:val="CommentText"/>
    <w:uiPriority w:val="99"/>
    <w:rsid w:val="008466B2"/>
    <w:rPr>
      <w:sz w:val="20"/>
      <w:szCs w:val="20"/>
    </w:rPr>
  </w:style>
  <w:style w:type="paragraph" w:styleId="CommentSubject">
    <w:name w:val="annotation subject"/>
    <w:basedOn w:val="CommentText"/>
    <w:next w:val="CommentText"/>
    <w:link w:val="CommentSubjectChar"/>
    <w:uiPriority w:val="99"/>
    <w:semiHidden/>
    <w:unhideWhenUsed/>
    <w:rsid w:val="008466B2"/>
    <w:rPr>
      <w:b/>
      <w:bCs/>
    </w:rPr>
  </w:style>
  <w:style w:type="character" w:styleId="CommentSubjectChar" w:customStyle="1">
    <w:name w:val="Comment Subject Char"/>
    <w:basedOn w:val="CommentTextChar"/>
    <w:link w:val="CommentSubject"/>
    <w:uiPriority w:val="99"/>
    <w:semiHidden/>
    <w:rsid w:val="008466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ettings" Target="settings.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footnotes.xml.rels>&#65279;<?xml version="1.0" encoding="utf-8"?><Relationships xmlns="http://schemas.openxmlformats.org/package/2006/relationships"><Relationship Type="http://schemas.openxmlformats.org/officeDocument/2006/relationships/hyperlink" Target="https://www.musicmark.org.uk/wp-content/uploads/Music-Education-in-Suffolk-July-2023-FINAL.pdf?x75833" TargetMode="External" Id="rId8" /><Relationship Type="http://schemas.openxmlformats.org/officeDocument/2006/relationships/hyperlink" Target="https://doi.org/10.1093/oso/9780197692677.003.0018" TargetMode="External" Id="rId13" /><Relationship Type="http://schemas.openxmlformats.org/officeDocument/2006/relationships/hyperlink" Target="https://lordslibrary.parliament.uk/music-education-in-state-schools/" TargetMode="External" Id="rId7" /><Relationship Type="http://schemas.openxmlformats.org/officeDocument/2006/relationships/hyperlink" Target="https://www.youngsounds.org.uk/equalize-launch/" TargetMode="External" Id="rId12" /><Relationship Type="http://schemas.openxmlformats.org/officeDocument/2006/relationships/hyperlink" Target="https://assets.publishing.service.gov.uk/media/690b96bbc22e4ed8b051854d/Curriculum_and_Assessment_Review_final_report_-_Building_a_world-class_curriculum_for_all.pdf" TargetMode="External" Id="rId2" /><Relationship Type="http://schemas.openxmlformats.org/officeDocument/2006/relationships/hyperlink" Target="https://www.artscouncil.org.uk/equality-diversity-and-inclusion-data-report-2020-2021" TargetMode="External" Id="rId1" /><Relationship Type="http://schemas.openxmlformats.org/officeDocument/2006/relationships/hyperlink" Target="https://musicfansvoice.uk/results-2025" TargetMode="External" Id="rId6" /><Relationship Type="http://schemas.openxmlformats.org/officeDocument/2006/relationships/hyperlink" Target="https://lordslibrary.parliament.uk/music-education-in-state-schools/" TargetMode="External" Id="rId11" /><Relationship Type="http://schemas.openxmlformats.org/officeDocument/2006/relationships/hyperlink" Target="https://www.youngsounds.org.uk/equalize-launch/" TargetMode="External" Id="rId5" /><Relationship Type="http://schemas.openxmlformats.org/officeDocument/2006/relationships/hyperlink" Target="https://assets.publishing.service.gov.uk/media/690b96bbc22e4ed8b051854d/Curriculum_and_Assessment_Review_final_report_-_Building_a_world-class_curriculum_for_all.pdf" TargetMode="External" Id="rId10" /><Relationship Type="http://schemas.openxmlformats.org/officeDocument/2006/relationships/hyperlink" Target="https://www.artscouncil.org.uk/equality-diversity-and-inclusion-data-report-2020-2021" TargetMode="External" Id="rId4" /><Relationship Type="http://schemas.openxmlformats.org/officeDocument/2006/relationships/hyperlink" Target="https://assets.publishing.service.gov.uk/media/690b96bbc22e4ed8b051854d/Curriculum_and_Assessment_Review_final_report_-_Building_a_world-class_curriculum_for_all.pdf"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680F7141451344BB1F7CF3BA9BCB10" ma:contentTypeVersion="27" ma:contentTypeDescription="Create a new document." ma:contentTypeScope="" ma:versionID="7d4882f905410d51e9dc97a267777ca8">
  <xsd:schema xmlns:xsd="http://www.w3.org/2001/XMLSchema" xmlns:xs="http://www.w3.org/2001/XMLSchema" xmlns:p="http://schemas.microsoft.com/office/2006/metadata/properties" xmlns:ns1="http://schemas.microsoft.com/sharepoint/v3" xmlns:ns2="56c7aab3-81b5-44ad-ad72-57c916b76c08" xmlns:ns3="e269b097-0687-4382-95a6-d1187d84b2a1" targetNamespace="http://schemas.microsoft.com/office/2006/metadata/properties" ma:root="true" ma:fieldsID="35de01b057eb07aaf3861d5935f2d458" ns1:_="" ns2:_="" ns3:_="">
    <xsd:import namespace="http://schemas.microsoft.com/sharepoint/v3"/>
    <xsd:import namespace="56c7aab3-81b5-44ad-ad72-57c916b76c08"/>
    <xsd:import namespace="e269b097-0687-4382-95a6-d1187d84b2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PageURL"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PublicURL" minOccurs="0"/>
                <xsd:element ref="ns3:MediaLengthInSeconds" minOccurs="0"/>
                <xsd:element ref="ns2:_dlc_DocId" minOccurs="0"/>
                <xsd:element ref="ns2:_dlc_DocIdUrl" minOccurs="0"/>
                <xsd:element ref="ns2:_dlc_DocIdPersistId" minOccurs="0"/>
                <xsd:element ref="ns3:lcf76f155ced4ddcb4097134ff3c332f" minOccurs="0"/>
                <xsd:element ref="ns2:TaxCatchAll" minOccurs="0"/>
                <xsd:element ref="ns3:MediaServiceObjectDetectorVersions" minOccurs="0"/>
                <xsd:element ref="ns3:MediaServiceSearchProperties" minOccurs="0"/>
                <xsd:element ref="ns3:DocumentType" minOccurs="0"/>
                <xsd:element ref="ns3:Programme_x0020_Code"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Unified Compliance Policy Properties" ma:hidden="true" ma:internalName="_ip_UnifiedCompliancePolicyProperties">
      <xsd:simpleType>
        <xsd:restriction base="dms:Note"/>
      </xsd:simpleType>
    </xsd:element>
    <xsd:element name="_ip_UnifiedCompliancePolicyUIAction" ma:index="3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c7aab3-81b5-44ad-ad72-57c916b76c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0a156b87-8603-40c3-a6c8-180fbcb95d75}" ma:internalName="TaxCatchAll" ma:showField="CatchAllData" ma:web="56c7aab3-81b5-44ad-ad72-57c916b76c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69b097-0687-4382-95a6-d1187d84b2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PageURL" ma:index="12" nillable="true" ma:displayName="Page URL" ma:internalName="PageURL">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PublicURL" ma:index="21" nillable="true" ma:displayName="PublicURL" ma:description="The public web address of the file (to use in site publisher)" ma:format="Dropdown" ma:internalName="PublicURL">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DocumentType" ma:index="31" nillable="true" ma:displayName="Document Type" ma:format="Dropdown" ma:internalName="DocumentType">
      <xsd:simpleType>
        <xsd:restriction base="dms:Choice">
          <xsd:enumeration value="Policy"/>
          <xsd:enumeration value="Procedure"/>
          <xsd:enumeration value="Template"/>
          <xsd:enumeration value="Terms of Reference"/>
          <xsd:enumeration value="Guidance"/>
          <xsd:enumeration value="Other"/>
        </xsd:restriction>
      </xsd:simpleType>
    </xsd:element>
    <xsd:element name="Programme_x0020_Code" ma:index="32" nillable="true" ma:displayName="Programme Code" ma:list="{bcb46e99-e5d1-4a56-91e3-5977ba9b4df8}" ma:internalName="Programme_x0020_Code" ma:showField="Title">
      <xsd:complexType>
        <xsd:complexContent>
          <xsd:extension base="dms:MultiChoiceLookup">
            <xsd:sequence>
              <xsd:element name="Value" type="dms:Lookup" maxOccurs="unbounded" minOccurs="0" nillable="true"/>
            </xsd:sequence>
          </xsd:extension>
        </xsd:complexContent>
      </xsd:complex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69b097-0687-4382-95a6-d1187d84b2a1">
      <Terms xmlns="http://schemas.microsoft.com/office/infopath/2007/PartnerControls"/>
    </lcf76f155ced4ddcb4097134ff3c332f>
    <TaxCatchAll xmlns="56c7aab3-81b5-44ad-ad72-57c916b76c08" xsi:nil="true"/>
    <PublicURL xmlns="e269b097-0687-4382-95a6-d1187d84b2a1" xsi:nil="true"/>
    <_ip_UnifiedCompliancePolicyUIAction xmlns="http://schemas.microsoft.com/sharepoint/v3" xsi:nil="true"/>
    <Programme_x0020_Code xmlns="e269b097-0687-4382-95a6-d1187d84b2a1" xsi:nil="true"/>
    <_ip_UnifiedCompliancePolicyProperties xmlns="http://schemas.microsoft.com/sharepoint/v3" xsi:nil="true"/>
    <DocumentType xmlns="e269b097-0687-4382-95a6-d1187d84b2a1" xsi:nil="true"/>
    <PageURL xmlns="e269b097-0687-4382-95a6-d1187d84b2a1" xsi:nil="true"/>
    <_dlc_DocId xmlns="56c7aab3-81b5-44ad-ad72-57c916b76c08">7D7UTFFHD354-1258763940-51378</_dlc_DocId>
    <_dlc_DocIdUrl xmlns="56c7aab3-81b5-44ad-ad72-57c916b76c08">
      <Url>https://sotonac.sharepoint.com/teams/PublicDocuments/_layouts/15/DocIdRedir.aspx?ID=7D7UTFFHD354-1258763940-51378</Url>
      <Description>7D7UTFFHD354-1258763940-51378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871360F-8B12-44F9-A677-31E9318197CC}"/>
</file>

<file path=customXml/itemProps2.xml><?xml version="1.0" encoding="utf-8"?>
<ds:datastoreItem xmlns:ds="http://schemas.openxmlformats.org/officeDocument/2006/customXml" ds:itemID="{A0ED9C8A-3C8E-49B4-8130-5AD48B5BD709}"/>
</file>

<file path=customXml/itemProps3.xml><?xml version="1.0" encoding="utf-8"?>
<ds:datastoreItem xmlns:ds="http://schemas.openxmlformats.org/officeDocument/2006/customXml" ds:itemID="{0422B4DA-DF89-4163-B932-F7D1731CE6D1}"/>
</file>

<file path=customXml/itemProps4.xml><?xml version="1.0" encoding="utf-8"?>
<ds:datastoreItem xmlns:ds="http://schemas.openxmlformats.org/officeDocument/2006/customXml" ds:itemID="{A8124DAB-29E1-485E-A100-591FA3CD9B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Amna Smith</dc:creator>
  <cp:keywords/>
  <dc:description/>
  <cp:lastModifiedBy>Joseph Owen</cp:lastModifiedBy>
  <cp:revision>6</cp:revision>
  <dcterms:created xsi:type="dcterms:W3CDTF">2026-06-23T10:48:00Z</dcterms:created>
  <dcterms:modified xsi:type="dcterms:W3CDTF">2026-08-17T09:06:34Z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0x010100D7680F7141451344BB1F7CF3BA9BCB10</vt:lpwstr>
  </property>
  <property fmtid="{D5CDD505-2E9C-101B-9397-08002B2CF9AE}" pid="4" name="docLang">
    <vt:lpwstr>en</vt:lpwstr>
  </property>
  <property fmtid="{D5CDD505-2E9C-101B-9397-08002B2CF9AE}" pid="5" name="MediaServiceImageTags">
    <vt:lpwstr/>
  </property>
  <property fmtid="{D5CDD505-2E9C-101B-9397-08002B2CF9AE}" pid="6" name="_dlc_DocIdItemGuid">
    <vt:lpwstr>436dff38-142c-4455-be10-912c45467418</vt:lpwstr>
  </property>
</Properties>
</file>