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E129" w14:textId="77777777" w:rsidR="003726E9" w:rsidRPr="007977A2" w:rsidRDefault="003726E9" w:rsidP="00B9448B">
      <w:pPr>
        <w:pStyle w:val="Level1Heading"/>
        <w:rPr>
          <w:rFonts w:ascii="Arial" w:hAnsi="Arial" w:cs="Arial"/>
        </w:rPr>
      </w:pPr>
      <w:bookmarkStart w:id="0" w:name="_Toc256000000"/>
      <w:r w:rsidRPr="007977A2">
        <w:rPr>
          <w:rFonts w:ascii="Arial" w:hAnsi="Arial" w:cs="Arial"/>
        </w:rPr>
        <w:t>These terms</w:t>
      </w:r>
    </w:p>
    <w:p w14:paraId="7AADA2DB" w14:textId="77777777" w:rsidR="003726E9" w:rsidRPr="007977A2" w:rsidRDefault="003726E9" w:rsidP="00B9448B">
      <w:pPr>
        <w:pStyle w:val="Level2Heading"/>
        <w:rPr>
          <w:rFonts w:ascii="Arial" w:hAnsi="Arial" w:cs="Arial"/>
        </w:rPr>
      </w:pPr>
      <w:r w:rsidRPr="007977A2">
        <w:rPr>
          <w:rFonts w:ascii="Arial" w:hAnsi="Arial" w:cs="Arial"/>
        </w:rPr>
        <w:t>Any reference to ‘we’, ‘us’ or ‘our’ in these terms is to the University of Southampton, and any reference to ‘you’ or ‘your’ is to the</w:t>
      </w:r>
      <w:r w:rsidR="00714D1F" w:rsidRPr="007977A2">
        <w:rPr>
          <w:rFonts w:ascii="Arial" w:hAnsi="Arial" w:cs="Arial"/>
        </w:rPr>
        <w:t xml:space="preserve"> person </w:t>
      </w:r>
      <w:r w:rsidR="000703EB" w:rsidRPr="007977A2">
        <w:rPr>
          <w:rFonts w:ascii="Arial" w:hAnsi="Arial" w:cs="Arial"/>
        </w:rPr>
        <w:t xml:space="preserve">named above. </w:t>
      </w:r>
    </w:p>
    <w:p w14:paraId="724D97E7" w14:textId="381C8214" w:rsidR="003726E9" w:rsidRPr="007977A2" w:rsidRDefault="003726E9" w:rsidP="00B9448B">
      <w:pPr>
        <w:pStyle w:val="Level2Heading"/>
        <w:rPr>
          <w:rFonts w:ascii="Arial" w:hAnsi="Arial" w:cs="Arial"/>
        </w:rPr>
      </w:pPr>
      <w:r w:rsidRPr="007977A2">
        <w:rPr>
          <w:rFonts w:ascii="Arial" w:hAnsi="Arial" w:cs="Arial"/>
        </w:rPr>
        <w:t>W</w:t>
      </w:r>
      <w:r w:rsidR="001A52A9" w:rsidRPr="007977A2">
        <w:rPr>
          <w:rFonts w:ascii="Arial" w:hAnsi="Arial" w:cs="Arial"/>
        </w:rPr>
        <w:t xml:space="preserve">hilst we may make changes to the terms applying to our </w:t>
      </w:r>
      <w:r w:rsidR="007C0147">
        <w:rPr>
          <w:rFonts w:ascii="Arial" w:hAnsi="Arial" w:cs="Arial"/>
        </w:rPr>
        <w:t>s</w:t>
      </w:r>
      <w:r w:rsidR="001A52A9" w:rsidRPr="007977A2">
        <w:rPr>
          <w:rFonts w:ascii="Arial" w:hAnsi="Arial" w:cs="Arial"/>
        </w:rPr>
        <w:t>cholarship offer</w:t>
      </w:r>
      <w:r w:rsidR="00987DE5" w:rsidRPr="007977A2">
        <w:rPr>
          <w:rFonts w:ascii="Arial" w:hAnsi="Arial" w:cs="Arial"/>
        </w:rPr>
        <w:t>s</w:t>
      </w:r>
      <w:r w:rsidR="001A52A9" w:rsidRPr="007977A2">
        <w:rPr>
          <w:rFonts w:ascii="Arial" w:hAnsi="Arial" w:cs="Arial"/>
        </w:rPr>
        <w:t xml:space="preserve"> from time to </w:t>
      </w:r>
      <w:r w:rsidR="00E433D4" w:rsidRPr="007977A2">
        <w:rPr>
          <w:rFonts w:ascii="Arial" w:hAnsi="Arial" w:cs="Arial"/>
        </w:rPr>
        <w:t>time, these</w:t>
      </w:r>
      <w:r w:rsidR="001A52A9" w:rsidRPr="007977A2">
        <w:rPr>
          <w:rFonts w:ascii="Arial" w:hAnsi="Arial" w:cs="Arial"/>
        </w:rPr>
        <w:t xml:space="preserve"> terms will continue to apply to </w:t>
      </w:r>
      <w:r w:rsidR="00987DE5" w:rsidRPr="007977A2">
        <w:rPr>
          <w:rFonts w:ascii="Arial" w:hAnsi="Arial" w:cs="Arial"/>
        </w:rPr>
        <w:t>this</w:t>
      </w:r>
      <w:r w:rsidR="001A52A9" w:rsidRPr="007977A2">
        <w:rPr>
          <w:rFonts w:ascii="Arial" w:hAnsi="Arial" w:cs="Arial"/>
        </w:rPr>
        <w:t xml:space="preserve"> </w:t>
      </w:r>
      <w:r w:rsidR="007C0147">
        <w:rPr>
          <w:rFonts w:ascii="Arial" w:hAnsi="Arial" w:cs="Arial"/>
        </w:rPr>
        <w:t xml:space="preserve">Sanctuary </w:t>
      </w:r>
      <w:r w:rsidR="001A52A9" w:rsidRPr="007977A2">
        <w:rPr>
          <w:rFonts w:ascii="Arial" w:hAnsi="Arial" w:cs="Arial"/>
        </w:rPr>
        <w:t xml:space="preserve">Scholarship until your Scholarship </w:t>
      </w:r>
      <w:r w:rsidR="00BD604C" w:rsidRPr="007977A2">
        <w:rPr>
          <w:rFonts w:ascii="Arial" w:hAnsi="Arial" w:cs="Arial"/>
        </w:rPr>
        <w:t xml:space="preserve">comes to an </w:t>
      </w:r>
      <w:r w:rsidR="001A52A9" w:rsidRPr="007977A2">
        <w:rPr>
          <w:rFonts w:ascii="Arial" w:hAnsi="Arial" w:cs="Arial"/>
        </w:rPr>
        <w:t>end</w:t>
      </w:r>
      <w:r w:rsidRPr="007977A2">
        <w:rPr>
          <w:rFonts w:ascii="Arial" w:hAnsi="Arial" w:cs="Arial"/>
        </w:rPr>
        <w:t>.</w:t>
      </w:r>
    </w:p>
    <w:p w14:paraId="25C96BEF" w14:textId="77777777" w:rsidR="001A52A9" w:rsidRPr="007977A2" w:rsidRDefault="003726E9" w:rsidP="00B9448B">
      <w:pPr>
        <w:pStyle w:val="Level2Heading"/>
        <w:rPr>
          <w:rFonts w:ascii="Arial" w:hAnsi="Arial" w:cs="Arial"/>
        </w:rPr>
      </w:pPr>
      <w:r w:rsidRPr="007977A2">
        <w:rPr>
          <w:rFonts w:ascii="Arial" w:hAnsi="Arial" w:cs="Arial"/>
        </w:rPr>
        <w:t xml:space="preserve">Please </w:t>
      </w:r>
      <w:r w:rsidR="001A52A9" w:rsidRPr="007977A2">
        <w:rPr>
          <w:rFonts w:ascii="Arial" w:hAnsi="Arial" w:cs="Arial"/>
        </w:rPr>
        <w:t xml:space="preserve">ensure you </w:t>
      </w:r>
      <w:r w:rsidR="002046B3" w:rsidRPr="007977A2">
        <w:rPr>
          <w:rFonts w:ascii="Arial" w:hAnsi="Arial" w:cs="Arial"/>
        </w:rPr>
        <w:t>print</w:t>
      </w:r>
      <w:r w:rsidR="00987DE5" w:rsidRPr="007977A2">
        <w:rPr>
          <w:rFonts w:ascii="Arial" w:hAnsi="Arial" w:cs="Arial"/>
        </w:rPr>
        <w:t xml:space="preserve"> </w:t>
      </w:r>
      <w:r w:rsidR="002046B3" w:rsidRPr="007977A2">
        <w:rPr>
          <w:rFonts w:ascii="Arial" w:hAnsi="Arial" w:cs="Arial"/>
        </w:rPr>
        <w:t>out</w:t>
      </w:r>
      <w:r w:rsidRPr="007977A2">
        <w:rPr>
          <w:rFonts w:ascii="Arial" w:hAnsi="Arial" w:cs="Arial"/>
        </w:rPr>
        <w:t xml:space="preserve"> or save a copy of these terms and any emails from us for your records</w:t>
      </w:r>
      <w:r w:rsidR="001A52A9" w:rsidRPr="007977A2">
        <w:rPr>
          <w:rFonts w:ascii="Arial" w:hAnsi="Arial" w:cs="Arial"/>
        </w:rPr>
        <w:t>.</w:t>
      </w:r>
    </w:p>
    <w:p w14:paraId="3B3E82C5" w14:textId="77777777" w:rsidR="003726E9" w:rsidRPr="007977A2" w:rsidRDefault="001A52A9" w:rsidP="00B9448B">
      <w:pPr>
        <w:pStyle w:val="Level1Heading"/>
        <w:numPr>
          <w:ilvl w:val="0"/>
          <w:numId w:val="0"/>
        </w:numPr>
        <w:ind w:left="720"/>
        <w:rPr>
          <w:rFonts w:ascii="Arial" w:hAnsi="Arial" w:cs="Arial"/>
        </w:rPr>
      </w:pPr>
      <w:r w:rsidRPr="007977A2">
        <w:rPr>
          <w:rFonts w:ascii="Arial" w:hAnsi="Arial" w:cs="Arial"/>
        </w:rPr>
        <w:t xml:space="preserve"> </w:t>
      </w:r>
    </w:p>
    <w:p w14:paraId="682B9C53" w14:textId="77777777" w:rsidR="004A57B5" w:rsidRPr="007977A2" w:rsidRDefault="004A57B5" w:rsidP="00B9448B">
      <w:pPr>
        <w:pStyle w:val="Level1Heading"/>
        <w:rPr>
          <w:rFonts w:ascii="Arial" w:hAnsi="Arial" w:cs="Arial"/>
        </w:rPr>
      </w:pPr>
      <w:r w:rsidRPr="007977A2">
        <w:rPr>
          <w:rFonts w:ascii="Arial" w:hAnsi="Arial" w:cs="Arial"/>
        </w:rPr>
        <w:t>Admission</w:t>
      </w:r>
      <w:r w:rsidR="001A52A9" w:rsidRPr="007977A2">
        <w:rPr>
          <w:rFonts w:ascii="Arial" w:hAnsi="Arial" w:cs="Arial"/>
        </w:rPr>
        <w:t xml:space="preserve">, </w:t>
      </w:r>
      <w:r w:rsidR="00B2495E" w:rsidRPr="007977A2">
        <w:rPr>
          <w:rFonts w:ascii="Arial" w:hAnsi="Arial" w:cs="Arial"/>
        </w:rPr>
        <w:t>enrolment,</w:t>
      </w:r>
      <w:r w:rsidR="001A52A9" w:rsidRPr="007977A2">
        <w:rPr>
          <w:rFonts w:ascii="Arial" w:hAnsi="Arial" w:cs="Arial"/>
        </w:rPr>
        <w:t xml:space="preserve"> and eligibility </w:t>
      </w:r>
    </w:p>
    <w:p w14:paraId="6C191768" w14:textId="5C81D7F0" w:rsidR="00DB1DCA" w:rsidRPr="007977A2" w:rsidRDefault="00F33E5D" w:rsidP="00B9448B">
      <w:pPr>
        <w:pStyle w:val="Level2Heading"/>
        <w:rPr>
          <w:rFonts w:ascii="Arial" w:hAnsi="Arial" w:cs="Arial"/>
        </w:rPr>
      </w:pPr>
      <w:r w:rsidRPr="007977A2">
        <w:rPr>
          <w:rFonts w:ascii="Arial" w:hAnsi="Arial" w:cs="Arial"/>
        </w:rPr>
        <w:t xml:space="preserve">On applying </w:t>
      </w:r>
      <w:r w:rsidR="009610DF" w:rsidRPr="007977A2">
        <w:rPr>
          <w:rFonts w:ascii="Arial" w:hAnsi="Arial" w:cs="Arial"/>
        </w:rPr>
        <w:t xml:space="preserve">for the </w:t>
      </w:r>
      <w:r w:rsidR="007C0147">
        <w:rPr>
          <w:rFonts w:ascii="Arial" w:hAnsi="Arial" w:cs="Arial"/>
        </w:rPr>
        <w:t xml:space="preserve">Sanctuary </w:t>
      </w:r>
      <w:r w:rsidR="009610DF" w:rsidRPr="007977A2">
        <w:rPr>
          <w:rFonts w:ascii="Arial" w:hAnsi="Arial" w:cs="Arial"/>
        </w:rPr>
        <w:t xml:space="preserve">Scholarship </w:t>
      </w:r>
      <w:r w:rsidR="007C0147">
        <w:rPr>
          <w:rFonts w:ascii="Arial" w:hAnsi="Arial" w:cs="Arial"/>
        </w:rPr>
        <w:t xml:space="preserve">(the Scholarship) </w:t>
      </w:r>
      <w:r w:rsidRPr="007977A2">
        <w:rPr>
          <w:rFonts w:ascii="Arial" w:hAnsi="Arial" w:cs="Arial"/>
        </w:rPr>
        <w:t>and enrolling at the University of Southampton you must meet the</w:t>
      </w:r>
      <w:r w:rsidR="007977A2" w:rsidRPr="007977A2">
        <w:rPr>
          <w:rFonts w:ascii="Arial" w:hAnsi="Arial" w:cs="Arial"/>
        </w:rPr>
        <w:t xml:space="preserve"> </w:t>
      </w:r>
      <w:r w:rsidR="00DB1DCA" w:rsidRPr="007977A2">
        <w:rPr>
          <w:rFonts w:ascii="Arial" w:hAnsi="Arial" w:cs="Arial"/>
        </w:rPr>
        <w:t xml:space="preserve">eligibility criteria for this Scholarship as set out </w:t>
      </w:r>
      <w:r w:rsidR="00C42D7A" w:rsidRPr="007977A2">
        <w:rPr>
          <w:rFonts w:ascii="Arial" w:hAnsi="Arial" w:cs="Arial"/>
        </w:rPr>
        <w:t xml:space="preserve">in full at </w:t>
      </w:r>
      <w:hyperlink r:id="rId12" w:history="1">
        <w:r w:rsidR="00C424F7" w:rsidRPr="007977A2">
          <w:rPr>
            <w:rStyle w:val="Hyperlink"/>
            <w:rFonts w:ascii="Arial" w:hAnsi="Arial" w:cs="Arial"/>
          </w:rPr>
          <w:t>Sanctuary Scholarship | The Student Hub | University of Southampton</w:t>
        </w:r>
      </w:hyperlink>
      <w:r w:rsidR="004539A4" w:rsidRPr="007977A2">
        <w:rPr>
          <w:rFonts w:ascii="Arial" w:hAnsi="Arial" w:cs="Arial"/>
        </w:rPr>
        <w:t>.</w:t>
      </w:r>
    </w:p>
    <w:p w14:paraId="19A3E945" w14:textId="7756C12F" w:rsidR="004A57B5" w:rsidRPr="007977A2" w:rsidRDefault="001A52A9" w:rsidP="00C53128">
      <w:pPr>
        <w:pStyle w:val="Level2Heading"/>
        <w:rPr>
          <w:rFonts w:ascii="Arial" w:hAnsi="Arial" w:cs="Arial"/>
        </w:rPr>
      </w:pPr>
      <w:r w:rsidRPr="007977A2">
        <w:rPr>
          <w:rFonts w:ascii="Arial" w:hAnsi="Arial" w:cs="Arial"/>
        </w:rPr>
        <w:t xml:space="preserve">Your </w:t>
      </w:r>
      <w:r w:rsidR="004A57B5" w:rsidRPr="007977A2">
        <w:rPr>
          <w:rFonts w:ascii="Arial" w:hAnsi="Arial" w:cs="Arial"/>
        </w:rPr>
        <w:t xml:space="preserve">Scholarship will </w:t>
      </w:r>
      <w:r w:rsidR="00BD604C" w:rsidRPr="007977A2">
        <w:rPr>
          <w:rFonts w:ascii="Arial" w:hAnsi="Arial" w:cs="Arial"/>
        </w:rPr>
        <w:t xml:space="preserve">only </w:t>
      </w:r>
      <w:r w:rsidRPr="007977A2">
        <w:rPr>
          <w:rFonts w:ascii="Arial" w:hAnsi="Arial" w:cs="Arial"/>
        </w:rPr>
        <w:t>commence after you have</w:t>
      </w:r>
      <w:r w:rsidR="00BD604C" w:rsidRPr="007977A2">
        <w:rPr>
          <w:rFonts w:ascii="Arial" w:hAnsi="Arial" w:cs="Arial"/>
        </w:rPr>
        <w:t xml:space="preserve"> successfully </w:t>
      </w:r>
      <w:r w:rsidRPr="007977A2">
        <w:rPr>
          <w:rFonts w:ascii="Arial" w:hAnsi="Arial" w:cs="Arial"/>
        </w:rPr>
        <w:t xml:space="preserve">enrolled </w:t>
      </w:r>
      <w:r w:rsidR="00987DE5" w:rsidRPr="007977A2">
        <w:rPr>
          <w:rFonts w:ascii="Arial" w:hAnsi="Arial" w:cs="Arial"/>
        </w:rPr>
        <w:t xml:space="preserve">to study with us </w:t>
      </w:r>
      <w:r w:rsidRPr="007977A2">
        <w:rPr>
          <w:rFonts w:ascii="Arial" w:hAnsi="Arial" w:cs="Arial"/>
        </w:rPr>
        <w:t xml:space="preserve">and at the start of your entry to your Programme </w:t>
      </w:r>
      <w:r w:rsidR="004A57B5" w:rsidRPr="007977A2">
        <w:rPr>
          <w:rFonts w:ascii="Arial" w:hAnsi="Arial" w:cs="Arial"/>
        </w:rPr>
        <w:t xml:space="preserve">in </w:t>
      </w:r>
      <w:r w:rsidR="00594A23" w:rsidRPr="007977A2">
        <w:rPr>
          <w:rFonts w:ascii="Arial" w:hAnsi="Arial" w:cs="Arial"/>
        </w:rPr>
        <w:t xml:space="preserve">September for </w:t>
      </w:r>
      <w:r w:rsidR="006706CB" w:rsidRPr="007977A2">
        <w:rPr>
          <w:rFonts w:ascii="Arial" w:hAnsi="Arial" w:cs="Arial"/>
        </w:rPr>
        <w:t xml:space="preserve">2023 </w:t>
      </w:r>
      <w:r w:rsidR="004A57B5" w:rsidRPr="007977A2">
        <w:rPr>
          <w:rFonts w:ascii="Arial" w:hAnsi="Arial" w:cs="Arial"/>
        </w:rPr>
        <w:t xml:space="preserve">academic year. </w:t>
      </w:r>
      <w:r w:rsidR="00DB1DCA" w:rsidRPr="007977A2">
        <w:rPr>
          <w:rFonts w:ascii="Arial" w:hAnsi="Arial" w:cs="Arial"/>
        </w:rPr>
        <w:t xml:space="preserve">  T</w:t>
      </w:r>
      <w:r w:rsidR="004A57B5" w:rsidRPr="007977A2">
        <w:rPr>
          <w:rFonts w:ascii="Arial" w:hAnsi="Arial" w:cs="Arial"/>
        </w:rPr>
        <w:t xml:space="preserve">his means that </w:t>
      </w:r>
      <w:r w:rsidR="00987DE5" w:rsidRPr="007977A2">
        <w:rPr>
          <w:rFonts w:ascii="Arial" w:hAnsi="Arial" w:cs="Arial"/>
        </w:rPr>
        <w:t xml:space="preserve">you must </w:t>
      </w:r>
      <w:r w:rsidR="00DB1DCA" w:rsidRPr="007977A2">
        <w:rPr>
          <w:rFonts w:ascii="Arial" w:hAnsi="Arial" w:cs="Arial"/>
        </w:rPr>
        <w:t xml:space="preserve">be in receipt of an offer to study with us, </w:t>
      </w:r>
      <w:r w:rsidR="00987DE5" w:rsidRPr="007977A2">
        <w:rPr>
          <w:rFonts w:ascii="Arial" w:hAnsi="Arial" w:cs="Arial"/>
        </w:rPr>
        <w:t xml:space="preserve">meet </w:t>
      </w:r>
      <w:r w:rsidR="00714D1F" w:rsidRPr="007977A2">
        <w:rPr>
          <w:rFonts w:ascii="Arial" w:hAnsi="Arial" w:cs="Arial"/>
        </w:rPr>
        <w:t xml:space="preserve">all </w:t>
      </w:r>
      <w:r w:rsidR="004A57B5" w:rsidRPr="007977A2">
        <w:rPr>
          <w:rFonts w:ascii="Arial" w:hAnsi="Arial" w:cs="Arial"/>
        </w:rPr>
        <w:t xml:space="preserve">conditions of entry to your Programme </w:t>
      </w:r>
      <w:r w:rsidR="00987DE5" w:rsidRPr="007977A2">
        <w:rPr>
          <w:rFonts w:ascii="Arial" w:hAnsi="Arial" w:cs="Arial"/>
        </w:rPr>
        <w:t>(including providing any documents which you are required to submit to us as proof thereof)</w:t>
      </w:r>
      <w:r w:rsidR="00DB1DCA" w:rsidRPr="007977A2">
        <w:rPr>
          <w:rFonts w:ascii="Arial" w:hAnsi="Arial" w:cs="Arial"/>
        </w:rPr>
        <w:t xml:space="preserve">, </w:t>
      </w:r>
      <w:r w:rsidR="00F33E5D" w:rsidRPr="007977A2">
        <w:rPr>
          <w:rFonts w:ascii="Arial" w:hAnsi="Arial" w:cs="Arial"/>
        </w:rPr>
        <w:t xml:space="preserve">and </w:t>
      </w:r>
      <w:r w:rsidR="00C424F7" w:rsidRPr="007977A2">
        <w:rPr>
          <w:rFonts w:ascii="Arial" w:hAnsi="Arial" w:cs="Arial"/>
        </w:rPr>
        <w:t xml:space="preserve">complete the Right to Study check </w:t>
      </w:r>
      <w:r w:rsidR="00702CE7" w:rsidRPr="007977A2">
        <w:rPr>
          <w:rFonts w:ascii="Arial" w:hAnsi="Arial" w:cs="Arial"/>
        </w:rPr>
        <w:t xml:space="preserve">that can be found </w:t>
      </w:r>
      <w:hyperlink r:id="rId13" w:history="1">
        <w:r w:rsidR="000C6BB3" w:rsidRPr="007977A2">
          <w:rPr>
            <w:rStyle w:val="Hyperlink"/>
            <w:rFonts w:ascii="Arial" w:hAnsi="Arial" w:cs="Arial"/>
          </w:rPr>
          <w:t>here</w:t>
        </w:r>
      </w:hyperlink>
      <w:r w:rsidR="000C6BB3" w:rsidRPr="007977A2">
        <w:rPr>
          <w:rFonts w:ascii="Arial" w:hAnsi="Arial" w:cs="Arial"/>
        </w:rPr>
        <w:t xml:space="preserve">. </w:t>
      </w:r>
    </w:p>
    <w:p w14:paraId="70CB133D" w14:textId="752F9654" w:rsidR="00594A23" w:rsidRPr="007977A2" w:rsidRDefault="009610DF" w:rsidP="00594A23">
      <w:pPr>
        <w:pStyle w:val="Level2Number"/>
        <w:jc w:val="both"/>
        <w:rPr>
          <w:rFonts w:ascii="Arial" w:hAnsi="Arial" w:cs="Arial"/>
          <w:sz w:val="22"/>
          <w:szCs w:val="22"/>
        </w:rPr>
      </w:pPr>
      <w:r w:rsidRPr="007977A2">
        <w:rPr>
          <w:rFonts w:ascii="Arial" w:hAnsi="Arial" w:cs="Arial"/>
          <w:bCs/>
          <w:sz w:val="22"/>
          <w:szCs w:val="22"/>
        </w:rPr>
        <w:t>Sanctuary Scholarship eligibility</w:t>
      </w:r>
      <w:r w:rsidR="007C0147">
        <w:rPr>
          <w:rFonts w:ascii="Arial" w:hAnsi="Arial" w:cs="Arial"/>
          <w:bCs/>
          <w:sz w:val="22"/>
          <w:szCs w:val="22"/>
        </w:rPr>
        <w:t xml:space="preserve"> criteria:</w:t>
      </w:r>
    </w:p>
    <w:p w14:paraId="4038B28A" w14:textId="54E93C93" w:rsidR="00C424F7" w:rsidRPr="005E25BF" w:rsidRDefault="00C424F7" w:rsidP="00594A23">
      <w:pPr>
        <w:pStyle w:val="Level3Bullet"/>
        <w:rPr>
          <w:rFonts w:ascii="Arial" w:hAnsi="Arial" w:cs="Arial"/>
        </w:rPr>
      </w:pPr>
      <w:r w:rsidRPr="005E25BF">
        <w:rPr>
          <w:rFonts w:ascii="Arial" w:hAnsi="Arial" w:cs="Arial"/>
        </w:rPr>
        <w:t xml:space="preserve">At the time of starting your </w:t>
      </w:r>
      <w:r w:rsidR="005058CA" w:rsidRPr="005E25BF">
        <w:rPr>
          <w:rFonts w:ascii="Arial" w:hAnsi="Arial" w:cs="Arial"/>
        </w:rPr>
        <w:t>P</w:t>
      </w:r>
      <w:r w:rsidRPr="005E25BF">
        <w:rPr>
          <w:rFonts w:ascii="Arial" w:hAnsi="Arial" w:cs="Arial"/>
        </w:rPr>
        <w:t xml:space="preserve">rogramme in September 2023 you must not be eligible for Government funding, such as Student Finance </w:t>
      </w:r>
      <w:r w:rsidR="00F33E5D" w:rsidRPr="005E25BF">
        <w:rPr>
          <w:rFonts w:ascii="Arial" w:hAnsi="Arial" w:cs="Arial"/>
        </w:rPr>
        <w:t>England.</w:t>
      </w:r>
      <w:r w:rsidRPr="005E25BF">
        <w:rPr>
          <w:rFonts w:ascii="Arial" w:hAnsi="Arial" w:cs="Arial"/>
        </w:rPr>
        <w:t xml:space="preserve"> This means that at the time of </w:t>
      </w:r>
      <w:r w:rsidR="007977A2" w:rsidRPr="005E25BF">
        <w:rPr>
          <w:rFonts w:ascii="Arial" w:hAnsi="Arial" w:cs="Arial"/>
        </w:rPr>
        <w:t>starting</w:t>
      </w:r>
      <w:r w:rsidRPr="005E25BF">
        <w:rPr>
          <w:rFonts w:ascii="Arial" w:hAnsi="Arial" w:cs="Arial"/>
        </w:rPr>
        <w:t xml:space="preserve"> your </w:t>
      </w:r>
      <w:r w:rsidR="002E5BCD" w:rsidRPr="005E25BF">
        <w:rPr>
          <w:rFonts w:ascii="Arial" w:hAnsi="Arial" w:cs="Arial"/>
        </w:rPr>
        <w:t>P</w:t>
      </w:r>
      <w:r w:rsidRPr="005E25BF">
        <w:rPr>
          <w:rFonts w:ascii="Arial" w:hAnsi="Arial" w:cs="Arial"/>
        </w:rPr>
        <w:t xml:space="preserve">rogramme you </w:t>
      </w:r>
      <w:r w:rsidR="00CE0B00" w:rsidRPr="005E25BF">
        <w:rPr>
          <w:rFonts w:ascii="Arial" w:hAnsi="Arial" w:cs="Arial"/>
        </w:rPr>
        <w:t xml:space="preserve">need to </w:t>
      </w:r>
      <w:r w:rsidR="00402BAB" w:rsidRPr="005E25BF">
        <w:rPr>
          <w:rFonts w:ascii="Arial" w:hAnsi="Arial" w:cs="Arial"/>
        </w:rPr>
        <w:t>be</w:t>
      </w:r>
      <w:r w:rsidR="00CE0B00" w:rsidRPr="005E25BF">
        <w:rPr>
          <w:rFonts w:ascii="Arial" w:hAnsi="Arial" w:cs="Arial"/>
        </w:rPr>
        <w:t xml:space="preserve"> one of the following </w:t>
      </w:r>
      <w:r w:rsidRPr="005E25BF">
        <w:rPr>
          <w:rFonts w:ascii="Arial" w:hAnsi="Arial" w:cs="Arial"/>
        </w:rPr>
        <w:t xml:space="preserve"> </w:t>
      </w:r>
    </w:p>
    <w:p w14:paraId="5A2633FE" w14:textId="6203C4AD" w:rsidR="007E7C4F" w:rsidRPr="005E25BF" w:rsidRDefault="00402BAB" w:rsidP="00594A23">
      <w:pPr>
        <w:pStyle w:val="Level4Number"/>
        <w:rPr>
          <w:rFonts w:ascii="Arial" w:hAnsi="Arial" w:cs="Arial"/>
          <w:sz w:val="22"/>
          <w:szCs w:val="22"/>
        </w:rPr>
      </w:pPr>
      <w:r w:rsidRPr="005E25BF">
        <w:rPr>
          <w:rFonts w:ascii="Arial" w:hAnsi="Arial" w:cs="Arial"/>
          <w:sz w:val="22"/>
          <w:szCs w:val="22"/>
        </w:rPr>
        <w:t>A</w:t>
      </w:r>
      <w:r w:rsidR="004400D5" w:rsidRPr="005E25BF">
        <w:rPr>
          <w:rFonts w:ascii="Arial" w:hAnsi="Arial" w:cs="Arial"/>
          <w:sz w:val="22"/>
          <w:szCs w:val="22"/>
        </w:rPr>
        <w:t xml:space="preserve">n </w:t>
      </w:r>
      <w:r w:rsidR="007E7C4F" w:rsidRPr="005E25BF">
        <w:rPr>
          <w:rFonts w:ascii="Arial" w:hAnsi="Arial" w:cs="Arial"/>
          <w:sz w:val="22"/>
          <w:szCs w:val="22"/>
        </w:rPr>
        <w:t xml:space="preserve">asylum </w:t>
      </w:r>
      <w:r w:rsidR="004400D5" w:rsidRPr="005E25BF">
        <w:rPr>
          <w:rFonts w:ascii="Arial" w:hAnsi="Arial" w:cs="Arial"/>
          <w:sz w:val="22"/>
          <w:szCs w:val="22"/>
        </w:rPr>
        <w:t>seeker</w:t>
      </w:r>
      <w:r w:rsidRPr="005E25BF">
        <w:rPr>
          <w:rFonts w:ascii="Arial" w:hAnsi="Arial" w:cs="Arial"/>
          <w:sz w:val="22"/>
          <w:szCs w:val="22"/>
        </w:rPr>
        <w:t xml:space="preserve">- </w:t>
      </w:r>
      <w:r w:rsidR="00403662" w:rsidRPr="005E25BF">
        <w:rPr>
          <w:rFonts w:ascii="Arial" w:hAnsi="Arial" w:cs="Arial"/>
          <w:color w:val="0A0A0A"/>
          <w:sz w:val="22"/>
          <w:szCs w:val="22"/>
          <w:shd w:val="clear" w:color="auto" w:fill="FFFFFF"/>
        </w:rPr>
        <w:t>a person who has made a claim with the UK for refugee status</w:t>
      </w:r>
    </w:p>
    <w:p w14:paraId="71002AC6" w14:textId="5EB5E54E" w:rsidR="00403662" w:rsidRPr="005E25BF" w:rsidRDefault="005E25BF" w:rsidP="00594A23">
      <w:pPr>
        <w:pStyle w:val="Level4Number"/>
        <w:rPr>
          <w:rFonts w:ascii="Arial" w:hAnsi="Arial" w:cs="Arial"/>
          <w:sz w:val="22"/>
          <w:szCs w:val="22"/>
        </w:rPr>
      </w:pPr>
      <w:r w:rsidRPr="005E25BF">
        <w:rPr>
          <w:rFonts w:ascii="Arial" w:hAnsi="Arial" w:cs="Arial"/>
          <w:color w:val="0A0A0A"/>
          <w:sz w:val="22"/>
          <w:szCs w:val="22"/>
          <w:shd w:val="clear" w:color="auto" w:fill="FFFFFF"/>
        </w:rPr>
        <w:t xml:space="preserve">An individual who has been </w:t>
      </w:r>
      <w:r w:rsidR="00403662" w:rsidRPr="005E25BF">
        <w:rPr>
          <w:rFonts w:ascii="Arial" w:hAnsi="Arial" w:cs="Arial"/>
          <w:color w:val="0A0A0A"/>
          <w:sz w:val="22"/>
          <w:szCs w:val="22"/>
          <w:shd w:val="clear" w:color="auto" w:fill="FFFFFF"/>
        </w:rPr>
        <w:t>granted some form of temporary status – such as limited leave to remain</w:t>
      </w:r>
    </w:p>
    <w:p w14:paraId="253E32F1" w14:textId="5F732A9C" w:rsidR="007E7C4F" w:rsidRPr="005E25BF" w:rsidRDefault="007C5269" w:rsidP="00594A23">
      <w:pPr>
        <w:pStyle w:val="Level4Number"/>
        <w:rPr>
          <w:rFonts w:ascii="Arial" w:hAnsi="Arial" w:cs="Arial"/>
          <w:sz w:val="22"/>
          <w:szCs w:val="22"/>
        </w:rPr>
      </w:pPr>
      <w:r w:rsidRPr="005E25BF">
        <w:rPr>
          <w:rFonts w:ascii="Arial" w:hAnsi="Arial" w:cs="Arial"/>
          <w:sz w:val="22"/>
          <w:szCs w:val="22"/>
        </w:rPr>
        <w:t xml:space="preserve">Or be a </w:t>
      </w:r>
      <w:r w:rsidR="002E5BCD" w:rsidRPr="005E25BF">
        <w:rPr>
          <w:rFonts w:ascii="Arial" w:hAnsi="Arial" w:cs="Arial"/>
          <w:sz w:val="22"/>
          <w:szCs w:val="22"/>
        </w:rPr>
        <w:t>D</w:t>
      </w:r>
      <w:r w:rsidR="007E7C4F" w:rsidRPr="005E25BF">
        <w:rPr>
          <w:rFonts w:ascii="Arial" w:hAnsi="Arial" w:cs="Arial"/>
          <w:sz w:val="22"/>
          <w:szCs w:val="22"/>
        </w:rPr>
        <w:t>ependant or partner of someone who has been granted one of the above</w:t>
      </w:r>
      <w:r w:rsidR="002E5BCD" w:rsidRPr="005E25BF">
        <w:rPr>
          <w:rFonts w:ascii="Arial" w:hAnsi="Arial" w:cs="Arial"/>
          <w:sz w:val="22"/>
          <w:szCs w:val="22"/>
        </w:rPr>
        <w:t xml:space="preserve"> immigration </w:t>
      </w:r>
      <w:r w:rsidR="00374371" w:rsidRPr="005E25BF">
        <w:rPr>
          <w:rFonts w:ascii="Arial" w:hAnsi="Arial" w:cs="Arial"/>
          <w:sz w:val="22"/>
          <w:szCs w:val="22"/>
        </w:rPr>
        <w:t>statuses</w:t>
      </w:r>
      <w:r w:rsidR="007E7C4F" w:rsidRPr="005E25BF">
        <w:rPr>
          <w:rFonts w:ascii="Arial" w:hAnsi="Arial" w:cs="Arial"/>
          <w:sz w:val="22"/>
          <w:szCs w:val="22"/>
        </w:rPr>
        <w:t xml:space="preserve"> and </w:t>
      </w:r>
      <w:r w:rsidR="00374371" w:rsidRPr="005E25BF">
        <w:rPr>
          <w:rFonts w:ascii="Arial" w:hAnsi="Arial" w:cs="Arial"/>
          <w:sz w:val="22"/>
          <w:szCs w:val="22"/>
        </w:rPr>
        <w:t xml:space="preserve">is therefore </w:t>
      </w:r>
      <w:r w:rsidR="002E5BCD" w:rsidRPr="005E25BF">
        <w:rPr>
          <w:rFonts w:ascii="Arial" w:hAnsi="Arial" w:cs="Arial"/>
          <w:sz w:val="22"/>
          <w:szCs w:val="22"/>
        </w:rPr>
        <w:t>not eligible for</w:t>
      </w:r>
      <w:r w:rsidR="007E7C4F" w:rsidRPr="005E25BF">
        <w:rPr>
          <w:rFonts w:ascii="Arial" w:hAnsi="Arial" w:cs="Arial"/>
          <w:sz w:val="22"/>
          <w:szCs w:val="22"/>
        </w:rPr>
        <w:t xml:space="preserve"> </w:t>
      </w:r>
      <w:r w:rsidR="002E5BCD" w:rsidRPr="005E25BF">
        <w:rPr>
          <w:rFonts w:ascii="Arial" w:hAnsi="Arial" w:cs="Arial"/>
          <w:sz w:val="22"/>
          <w:szCs w:val="22"/>
        </w:rPr>
        <w:t xml:space="preserve">Government </w:t>
      </w:r>
      <w:r w:rsidR="007E7C4F" w:rsidRPr="005E25BF">
        <w:rPr>
          <w:rFonts w:ascii="Arial" w:hAnsi="Arial" w:cs="Arial"/>
          <w:sz w:val="22"/>
          <w:szCs w:val="22"/>
        </w:rPr>
        <w:t xml:space="preserve">funding </w:t>
      </w:r>
      <w:r w:rsidR="007E7C4F" w:rsidRPr="005E25BF">
        <w:rPr>
          <w:rFonts w:ascii="Arial" w:hAnsi="Arial" w:cs="Arial"/>
          <w:bCs/>
          <w:sz w:val="22"/>
          <w:szCs w:val="22"/>
        </w:rPr>
        <w:t>such as Student Finance England *</w:t>
      </w:r>
    </w:p>
    <w:p w14:paraId="7C41FA69" w14:textId="77777777" w:rsidR="009610DF" w:rsidRPr="005E25BF" w:rsidRDefault="002E5BCD" w:rsidP="000C6BB3">
      <w:pPr>
        <w:pStyle w:val="Level4Number"/>
        <w:numPr>
          <w:ilvl w:val="0"/>
          <w:numId w:val="0"/>
        </w:numPr>
        <w:ind w:left="709"/>
        <w:rPr>
          <w:rFonts w:ascii="Arial" w:hAnsi="Arial" w:cs="Arial"/>
          <w:sz w:val="22"/>
          <w:szCs w:val="22"/>
        </w:rPr>
      </w:pPr>
      <w:r w:rsidRPr="005E25BF">
        <w:rPr>
          <w:rFonts w:ascii="Arial" w:hAnsi="Arial" w:cs="Arial"/>
          <w:sz w:val="22"/>
          <w:szCs w:val="22"/>
        </w:rPr>
        <w:t xml:space="preserve">* </w:t>
      </w:r>
      <w:r w:rsidR="007E7C4F" w:rsidRPr="005E25BF">
        <w:rPr>
          <w:rFonts w:ascii="Arial" w:hAnsi="Arial" w:cs="Arial"/>
          <w:sz w:val="22"/>
          <w:szCs w:val="22"/>
        </w:rPr>
        <w:t xml:space="preserve">Please note spouse/civil partners must have been the spouse/civil partner on the date on which the asylum application was made. Children/stepchildren must have been aged under 18 on the date on which the asylum application was made. </w:t>
      </w:r>
    </w:p>
    <w:p w14:paraId="35308E5A" w14:textId="77777777" w:rsidR="009610DF" w:rsidRPr="007977A2" w:rsidRDefault="009610DF" w:rsidP="00594A23">
      <w:pPr>
        <w:pStyle w:val="Level4Number"/>
        <w:numPr>
          <w:ilvl w:val="0"/>
          <w:numId w:val="0"/>
        </w:numPr>
        <w:ind w:left="709"/>
        <w:rPr>
          <w:rFonts w:ascii="Arial" w:hAnsi="Arial" w:cs="Arial"/>
          <w:sz w:val="22"/>
          <w:szCs w:val="22"/>
        </w:rPr>
      </w:pPr>
    </w:p>
    <w:p w14:paraId="5FB57DBB" w14:textId="445C241A" w:rsidR="00C424F7" w:rsidRPr="007977A2" w:rsidRDefault="007E7C4F" w:rsidP="007977A2">
      <w:pPr>
        <w:pStyle w:val="Level3Bullet"/>
        <w:rPr>
          <w:rFonts w:ascii="Arial" w:hAnsi="Arial" w:cs="Arial"/>
        </w:rPr>
      </w:pPr>
      <w:r w:rsidRPr="007977A2">
        <w:rPr>
          <w:rFonts w:ascii="Arial" w:hAnsi="Arial" w:cs="Arial"/>
        </w:rPr>
        <w:t xml:space="preserve">At the time of applying for the </w:t>
      </w:r>
      <w:r w:rsidR="002E5BCD" w:rsidRPr="007977A2">
        <w:rPr>
          <w:rFonts w:ascii="Arial" w:hAnsi="Arial" w:cs="Arial"/>
        </w:rPr>
        <w:t>S</w:t>
      </w:r>
      <w:r w:rsidRPr="007977A2">
        <w:rPr>
          <w:rFonts w:ascii="Arial" w:hAnsi="Arial" w:cs="Arial"/>
        </w:rPr>
        <w:t>cholarship you are required to be holding an offer of study at one of our Undergraduate</w:t>
      </w:r>
      <w:r w:rsidR="0010573B" w:rsidRPr="007977A2">
        <w:rPr>
          <w:rFonts w:ascii="Arial" w:hAnsi="Arial" w:cs="Arial"/>
        </w:rPr>
        <w:t xml:space="preserve"> Programme</w:t>
      </w:r>
      <w:r w:rsidRPr="007977A2">
        <w:rPr>
          <w:rFonts w:ascii="Arial" w:hAnsi="Arial" w:cs="Arial"/>
        </w:rPr>
        <w:t xml:space="preserve"> or Postgraduate Taught </w:t>
      </w:r>
      <w:r w:rsidR="004E7695" w:rsidRPr="007977A2">
        <w:rPr>
          <w:rFonts w:ascii="Arial" w:hAnsi="Arial" w:cs="Arial"/>
        </w:rPr>
        <w:t>P</w:t>
      </w:r>
      <w:r w:rsidRPr="007977A2">
        <w:rPr>
          <w:rFonts w:ascii="Arial" w:hAnsi="Arial" w:cs="Arial"/>
        </w:rPr>
        <w:t xml:space="preserve">rogrammes. This can be a conditional or unconditional offer. </w:t>
      </w:r>
    </w:p>
    <w:p w14:paraId="4DB63CB0" w14:textId="77777777" w:rsidR="00E34B02" w:rsidRPr="007977A2" w:rsidRDefault="00E34B02" w:rsidP="000C6BB3">
      <w:pPr>
        <w:pStyle w:val="Level2Number"/>
        <w:numPr>
          <w:ilvl w:val="0"/>
          <w:numId w:val="0"/>
        </w:numPr>
        <w:ind w:left="720"/>
        <w:rPr>
          <w:rFonts w:ascii="Arial" w:hAnsi="Arial" w:cs="Arial"/>
          <w:sz w:val="22"/>
          <w:szCs w:val="22"/>
        </w:rPr>
      </w:pPr>
    </w:p>
    <w:p w14:paraId="159F73BD" w14:textId="2AE27C01" w:rsidR="00702CE7" w:rsidRPr="007977A2" w:rsidRDefault="00F5746C" w:rsidP="00B9448B">
      <w:pPr>
        <w:pStyle w:val="Level2Heading"/>
        <w:rPr>
          <w:rFonts w:ascii="Arial" w:hAnsi="Arial" w:cs="Arial"/>
        </w:rPr>
      </w:pPr>
      <w:r w:rsidRPr="007977A2">
        <w:rPr>
          <w:rFonts w:ascii="Arial" w:hAnsi="Arial" w:cs="Arial"/>
        </w:rPr>
        <w:lastRenderedPageBreak/>
        <w:t xml:space="preserve">You must </w:t>
      </w:r>
      <w:bookmarkStart w:id="1" w:name="_Hlk108613245"/>
      <w:r w:rsidR="001A52A9" w:rsidRPr="007977A2">
        <w:rPr>
          <w:rFonts w:ascii="Arial" w:hAnsi="Arial" w:cs="Arial"/>
        </w:rPr>
        <w:t>re-enrol with us</w:t>
      </w:r>
      <w:r w:rsidR="00987DE5" w:rsidRPr="007977A2">
        <w:rPr>
          <w:rFonts w:ascii="Arial" w:hAnsi="Arial" w:cs="Arial"/>
        </w:rPr>
        <w:t xml:space="preserve"> when required to do so in any subsequent academic year</w:t>
      </w:r>
      <w:r w:rsidRPr="007977A2">
        <w:rPr>
          <w:rFonts w:ascii="Arial" w:hAnsi="Arial" w:cs="Arial"/>
        </w:rPr>
        <w:t>, on your Programme</w:t>
      </w:r>
      <w:r w:rsidR="00987DE5" w:rsidRPr="007977A2">
        <w:rPr>
          <w:rFonts w:ascii="Arial" w:hAnsi="Arial" w:cs="Arial"/>
        </w:rPr>
        <w:t xml:space="preserve">, </w:t>
      </w:r>
      <w:r w:rsidRPr="007977A2">
        <w:rPr>
          <w:rFonts w:ascii="Arial" w:hAnsi="Arial" w:cs="Arial"/>
        </w:rPr>
        <w:t>for your</w:t>
      </w:r>
      <w:r w:rsidR="00702CE7" w:rsidRPr="007977A2">
        <w:rPr>
          <w:rFonts w:ascii="Arial" w:hAnsi="Arial" w:cs="Arial"/>
        </w:rPr>
        <w:t xml:space="preserve"> Scholarship to remain in force and continue.</w:t>
      </w:r>
    </w:p>
    <w:p w14:paraId="50A55AC1" w14:textId="7417C95F" w:rsidR="00714D1F" w:rsidRPr="007977A2" w:rsidRDefault="000603BA" w:rsidP="00B9448B">
      <w:pPr>
        <w:pStyle w:val="Level2Heading"/>
        <w:rPr>
          <w:rFonts w:ascii="Arial" w:hAnsi="Arial" w:cs="Arial"/>
        </w:rPr>
      </w:pPr>
      <w:r w:rsidRPr="007977A2">
        <w:rPr>
          <w:rFonts w:ascii="Arial" w:hAnsi="Arial" w:cs="Arial"/>
        </w:rPr>
        <w:t>An</w:t>
      </w:r>
      <w:r w:rsidR="00877B9D" w:rsidRPr="007977A2">
        <w:rPr>
          <w:rFonts w:ascii="Arial" w:hAnsi="Arial" w:cs="Arial"/>
        </w:rPr>
        <w:t>y</w:t>
      </w:r>
      <w:r w:rsidRPr="007977A2">
        <w:rPr>
          <w:rFonts w:ascii="Arial" w:hAnsi="Arial" w:cs="Arial"/>
        </w:rPr>
        <w:t xml:space="preserve"> changes </w:t>
      </w:r>
      <w:r w:rsidR="009610DF" w:rsidRPr="007977A2">
        <w:rPr>
          <w:rFonts w:ascii="Arial" w:hAnsi="Arial" w:cs="Arial"/>
        </w:rPr>
        <w:t>to your</w:t>
      </w:r>
      <w:r w:rsidR="00C424F7" w:rsidRPr="007977A2">
        <w:rPr>
          <w:rFonts w:ascii="Arial" w:hAnsi="Arial" w:cs="Arial"/>
        </w:rPr>
        <w:t xml:space="preserve"> immigration status </w:t>
      </w:r>
      <w:r w:rsidRPr="007977A2">
        <w:rPr>
          <w:rFonts w:ascii="Arial" w:hAnsi="Arial" w:cs="Arial"/>
        </w:rPr>
        <w:t xml:space="preserve">must be immediately and without delay disclosed to the Scholarship team </w:t>
      </w:r>
      <w:r w:rsidR="00C424F7" w:rsidRPr="007977A2">
        <w:rPr>
          <w:rFonts w:ascii="Arial" w:hAnsi="Arial" w:cs="Arial"/>
        </w:rPr>
        <w:t xml:space="preserve">so that we can discuss your options. Those options </w:t>
      </w:r>
      <w:r w:rsidRPr="007977A2">
        <w:rPr>
          <w:rFonts w:ascii="Arial" w:hAnsi="Arial" w:cs="Arial"/>
        </w:rPr>
        <w:t xml:space="preserve">may </w:t>
      </w:r>
      <w:r w:rsidR="009610DF" w:rsidRPr="007977A2">
        <w:rPr>
          <w:rFonts w:ascii="Arial" w:hAnsi="Arial" w:cs="Arial"/>
        </w:rPr>
        <w:t>be either</w:t>
      </w:r>
      <w:r w:rsidR="00E34B02" w:rsidRPr="007977A2">
        <w:rPr>
          <w:rFonts w:ascii="Arial" w:hAnsi="Arial" w:cs="Arial"/>
        </w:rPr>
        <w:t xml:space="preserve"> </w:t>
      </w:r>
      <w:r w:rsidR="00C424F7" w:rsidRPr="007977A2">
        <w:rPr>
          <w:rFonts w:ascii="Arial" w:hAnsi="Arial" w:cs="Arial"/>
        </w:rPr>
        <w:t xml:space="preserve">to continue with the </w:t>
      </w:r>
      <w:r w:rsidR="00877B9D" w:rsidRPr="007977A2">
        <w:rPr>
          <w:rFonts w:ascii="Arial" w:hAnsi="Arial" w:cs="Arial"/>
        </w:rPr>
        <w:t>S</w:t>
      </w:r>
      <w:r w:rsidR="00C424F7" w:rsidRPr="007977A2">
        <w:rPr>
          <w:rFonts w:ascii="Arial" w:hAnsi="Arial" w:cs="Arial"/>
        </w:rPr>
        <w:t xml:space="preserve">cholarship or withdraw and apply for Government funding such as Student Finance </w:t>
      </w:r>
      <w:r w:rsidR="007E7C4F" w:rsidRPr="007977A2">
        <w:rPr>
          <w:rFonts w:ascii="Arial" w:hAnsi="Arial" w:cs="Arial"/>
        </w:rPr>
        <w:t>England</w:t>
      </w:r>
      <w:r w:rsidR="00C424F7" w:rsidRPr="007977A2">
        <w:rPr>
          <w:rFonts w:ascii="Arial" w:hAnsi="Arial" w:cs="Arial"/>
        </w:rPr>
        <w:t xml:space="preserve">. </w:t>
      </w:r>
      <w:r w:rsidR="00F5746C" w:rsidRPr="007977A2">
        <w:rPr>
          <w:rFonts w:ascii="Arial" w:hAnsi="Arial" w:cs="Arial"/>
        </w:rPr>
        <w:t xml:space="preserve"> </w:t>
      </w:r>
    </w:p>
    <w:p w14:paraId="72978690" w14:textId="57A4181A" w:rsidR="00714D1F" w:rsidRPr="007977A2" w:rsidRDefault="00714D1F" w:rsidP="00714D1F">
      <w:pPr>
        <w:pStyle w:val="Level2Heading"/>
        <w:rPr>
          <w:rFonts w:ascii="Arial" w:hAnsi="Arial" w:cs="Arial"/>
        </w:rPr>
      </w:pPr>
      <w:r w:rsidRPr="007977A2">
        <w:rPr>
          <w:rFonts w:ascii="Arial" w:hAnsi="Arial" w:cs="Arial"/>
        </w:rPr>
        <w:t xml:space="preserve">If you defer the start of your Programme, you will </w:t>
      </w:r>
      <w:r w:rsidR="007E7C4F" w:rsidRPr="007977A2">
        <w:rPr>
          <w:rFonts w:ascii="Arial" w:hAnsi="Arial" w:cs="Arial"/>
        </w:rPr>
        <w:t xml:space="preserve">be withdrawn from the </w:t>
      </w:r>
      <w:r w:rsidRPr="007977A2">
        <w:rPr>
          <w:rFonts w:ascii="Arial" w:hAnsi="Arial" w:cs="Arial"/>
        </w:rPr>
        <w:t xml:space="preserve">Scholarship.  </w:t>
      </w:r>
    </w:p>
    <w:p w14:paraId="3A122418" w14:textId="6911E9D1" w:rsidR="005E7089" w:rsidRPr="007977A2" w:rsidRDefault="00714D1F" w:rsidP="00B9448B">
      <w:pPr>
        <w:pStyle w:val="Level2Heading"/>
        <w:rPr>
          <w:rFonts w:ascii="Arial" w:hAnsi="Arial" w:cs="Arial"/>
        </w:rPr>
      </w:pPr>
      <w:r w:rsidRPr="007977A2">
        <w:rPr>
          <w:rFonts w:ascii="Arial" w:hAnsi="Arial" w:cs="Arial"/>
        </w:rPr>
        <w:t xml:space="preserve">To remain eligible for this Scholarship you must continue </w:t>
      </w:r>
      <w:r w:rsidR="00F5746C" w:rsidRPr="007977A2">
        <w:rPr>
          <w:rFonts w:ascii="Arial" w:hAnsi="Arial" w:cs="Arial"/>
        </w:rPr>
        <w:t xml:space="preserve">to make satisfactory progress on your </w:t>
      </w:r>
      <w:r w:rsidR="00B2495E" w:rsidRPr="007977A2">
        <w:rPr>
          <w:rFonts w:ascii="Arial" w:hAnsi="Arial" w:cs="Arial"/>
        </w:rPr>
        <w:t>Programme,</w:t>
      </w:r>
      <w:r w:rsidRPr="007977A2">
        <w:rPr>
          <w:rFonts w:ascii="Arial" w:hAnsi="Arial" w:cs="Arial"/>
        </w:rPr>
        <w:t xml:space="preserve"> and you will not be eligible to receive this Scholarship for any period in which</w:t>
      </w:r>
      <w:r w:rsidR="000E04DF" w:rsidRPr="007977A2">
        <w:rPr>
          <w:rFonts w:ascii="Arial" w:hAnsi="Arial" w:cs="Arial"/>
        </w:rPr>
        <w:t xml:space="preserve">: </w:t>
      </w:r>
      <w:r w:rsidRPr="007977A2">
        <w:rPr>
          <w:rFonts w:ascii="Arial" w:hAnsi="Arial" w:cs="Arial"/>
        </w:rPr>
        <w:t>your Programme is suspended</w:t>
      </w:r>
      <w:r w:rsidR="000E04DF" w:rsidRPr="007977A2">
        <w:rPr>
          <w:rFonts w:ascii="Arial" w:hAnsi="Arial" w:cs="Arial"/>
        </w:rPr>
        <w:t xml:space="preserve">; </w:t>
      </w:r>
      <w:r w:rsidR="00DB1DCA" w:rsidRPr="007977A2">
        <w:rPr>
          <w:rFonts w:ascii="Arial" w:hAnsi="Arial" w:cs="Arial"/>
        </w:rPr>
        <w:t>or you repeat a year of study</w:t>
      </w:r>
      <w:r w:rsidR="007977A2" w:rsidRPr="007977A2">
        <w:rPr>
          <w:rFonts w:ascii="Arial" w:hAnsi="Arial" w:cs="Arial"/>
        </w:rPr>
        <w:t>,</w:t>
      </w:r>
      <w:r w:rsidR="000E04DF" w:rsidRPr="007977A2">
        <w:rPr>
          <w:rFonts w:ascii="Arial" w:hAnsi="Arial" w:cs="Arial"/>
        </w:rPr>
        <w:t xml:space="preserve"> or you are in receipt of an existing </w:t>
      </w:r>
      <w:r w:rsidR="007977A2" w:rsidRPr="007977A2">
        <w:rPr>
          <w:rFonts w:ascii="Arial" w:hAnsi="Arial" w:cs="Arial"/>
        </w:rPr>
        <w:t>S</w:t>
      </w:r>
      <w:r w:rsidR="000E04DF" w:rsidRPr="007977A2">
        <w:rPr>
          <w:rFonts w:ascii="Arial" w:hAnsi="Arial" w:cs="Arial"/>
        </w:rPr>
        <w:t>cholarship from us</w:t>
      </w:r>
      <w:r w:rsidR="00DB1DCA" w:rsidRPr="007977A2">
        <w:rPr>
          <w:rFonts w:ascii="Arial" w:hAnsi="Arial" w:cs="Arial"/>
        </w:rPr>
        <w:t xml:space="preserve">. </w:t>
      </w:r>
    </w:p>
    <w:bookmarkEnd w:id="1"/>
    <w:p w14:paraId="64FF8834" w14:textId="77777777" w:rsidR="00714D1F" w:rsidRPr="007977A2" w:rsidRDefault="00714D1F" w:rsidP="00B9448B">
      <w:pPr>
        <w:pStyle w:val="Level1Heading"/>
        <w:numPr>
          <w:ilvl w:val="0"/>
          <w:numId w:val="0"/>
        </w:numPr>
        <w:ind w:left="720"/>
        <w:rPr>
          <w:rFonts w:ascii="Arial" w:hAnsi="Arial" w:cs="Arial"/>
        </w:rPr>
      </w:pPr>
    </w:p>
    <w:p w14:paraId="3A192AC7" w14:textId="77777777" w:rsidR="000D528B" w:rsidRPr="007977A2" w:rsidRDefault="00AC5694" w:rsidP="00B9448B">
      <w:pPr>
        <w:pStyle w:val="Level1Heading"/>
        <w:rPr>
          <w:rFonts w:ascii="Arial" w:hAnsi="Arial" w:cs="Arial"/>
        </w:rPr>
      </w:pPr>
      <w:r w:rsidRPr="007977A2">
        <w:rPr>
          <w:rFonts w:ascii="Arial" w:hAnsi="Arial" w:cs="Arial"/>
        </w:rPr>
        <w:t xml:space="preserve">Award of </w:t>
      </w:r>
      <w:r w:rsidR="00D11810" w:rsidRPr="007977A2">
        <w:rPr>
          <w:rFonts w:ascii="Arial" w:hAnsi="Arial" w:cs="Arial"/>
        </w:rPr>
        <w:t>Scholarship</w:t>
      </w:r>
      <w:bookmarkEnd w:id="0"/>
    </w:p>
    <w:p w14:paraId="1E24CADE" w14:textId="6CC8CA97" w:rsidR="0010573B" w:rsidRPr="007977A2" w:rsidRDefault="00BD604C" w:rsidP="00B9448B">
      <w:pPr>
        <w:pStyle w:val="Level2Heading"/>
        <w:rPr>
          <w:rFonts w:ascii="Arial" w:hAnsi="Arial" w:cs="Arial"/>
        </w:rPr>
      </w:pPr>
      <w:r w:rsidRPr="007977A2">
        <w:rPr>
          <w:rFonts w:ascii="Arial" w:hAnsi="Arial" w:cs="Arial"/>
        </w:rPr>
        <w:t>Your S</w:t>
      </w:r>
      <w:r w:rsidR="00D11810" w:rsidRPr="007977A2">
        <w:rPr>
          <w:rFonts w:ascii="Arial" w:hAnsi="Arial" w:cs="Arial"/>
        </w:rPr>
        <w:t>cholarship</w:t>
      </w:r>
      <w:r w:rsidR="000D528B" w:rsidRPr="007977A2">
        <w:rPr>
          <w:rFonts w:ascii="Arial" w:hAnsi="Arial" w:cs="Arial"/>
        </w:rPr>
        <w:t xml:space="preserve"> is </w:t>
      </w:r>
      <w:r w:rsidR="00D11810" w:rsidRPr="007977A2">
        <w:rPr>
          <w:rFonts w:ascii="Arial" w:hAnsi="Arial" w:cs="Arial"/>
        </w:rPr>
        <w:t xml:space="preserve">provided </w:t>
      </w:r>
      <w:r w:rsidR="000D528B" w:rsidRPr="007977A2">
        <w:rPr>
          <w:rFonts w:ascii="Arial" w:hAnsi="Arial" w:cs="Arial"/>
        </w:rPr>
        <w:t xml:space="preserve">by way of </w:t>
      </w:r>
      <w:r w:rsidR="00D11810" w:rsidRPr="007977A2">
        <w:rPr>
          <w:rFonts w:ascii="Arial" w:hAnsi="Arial" w:cs="Arial"/>
        </w:rPr>
        <w:t xml:space="preserve">a fee </w:t>
      </w:r>
      <w:r w:rsidR="007E7C4F" w:rsidRPr="007977A2">
        <w:rPr>
          <w:rFonts w:ascii="Arial" w:hAnsi="Arial" w:cs="Arial"/>
        </w:rPr>
        <w:t xml:space="preserve">waiver, covering 100% of your tuition fee </w:t>
      </w:r>
      <w:r w:rsidR="009610DF" w:rsidRPr="007977A2">
        <w:rPr>
          <w:rFonts w:ascii="Arial" w:hAnsi="Arial" w:cs="Arial"/>
        </w:rPr>
        <w:t>for each</w:t>
      </w:r>
      <w:r w:rsidR="007E7C4F" w:rsidRPr="007977A2">
        <w:rPr>
          <w:rFonts w:ascii="Arial" w:hAnsi="Arial" w:cs="Arial"/>
        </w:rPr>
        <w:t xml:space="preserve"> year of study</w:t>
      </w:r>
      <w:r w:rsidR="00E34B02" w:rsidRPr="007977A2">
        <w:rPr>
          <w:rFonts w:ascii="Arial" w:hAnsi="Arial" w:cs="Arial"/>
        </w:rPr>
        <w:t>. This is for a maximum of</w:t>
      </w:r>
      <w:r w:rsidR="0010573B" w:rsidRPr="007977A2">
        <w:rPr>
          <w:rFonts w:ascii="Arial" w:hAnsi="Arial" w:cs="Arial"/>
        </w:rPr>
        <w:t xml:space="preserve"> </w:t>
      </w:r>
      <w:r w:rsidR="007E7C4F" w:rsidRPr="007977A2">
        <w:rPr>
          <w:rFonts w:ascii="Arial" w:hAnsi="Arial" w:cs="Arial"/>
        </w:rPr>
        <w:t>3 years for U</w:t>
      </w:r>
      <w:r w:rsidR="0010573B" w:rsidRPr="007977A2">
        <w:rPr>
          <w:rFonts w:ascii="Arial" w:hAnsi="Arial" w:cs="Arial"/>
        </w:rPr>
        <w:t>ndergraduate Programme</w:t>
      </w:r>
      <w:r w:rsidR="00E34B02" w:rsidRPr="007977A2">
        <w:rPr>
          <w:rFonts w:ascii="Arial" w:hAnsi="Arial" w:cs="Arial"/>
        </w:rPr>
        <w:t>s</w:t>
      </w:r>
      <w:r w:rsidR="0010573B" w:rsidRPr="007977A2">
        <w:rPr>
          <w:rFonts w:ascii="Arial" w:hAnsi="Arial" w:cs="Arial"/>
        </w:rPr>
        <w:t xml:space="preserve"> </w:t>
      </w:r>
      <w:r w:rsidR="007E7C4F" w:rsidRPr="007977A2">
        <w:rPr>
          <w:rFonts w:ascii="Arial" w:hAnsi="Arial" w:cs="Arial"/>
        </w:rPr>
        <w:t xml:space="preserve">and </w:t>
      </w:r>
      <w:r w:rsidR="00E34B02" w:rsidRPr="007977A2">
        <w:rPr>
          <w:rFonts w:ascii="Arial" w:hAnsi="Arial" w:cs="Arial"/>
        </w:rPr>
        <w:t>a maximum of</w:t>
      </w:r>
      <w:r w:rsidR="0010573B" w:rsidRPr="007977A2">
        <w:rPr>
          <w:rFonts w:ascii="Arial" w:hAnsi="Arial" w:cs="Arial"/>
        </w:rPr>
        <w:t xml:space="preserve"> </w:t>
      </w:r>
      <w:r w:rsidR="007E7C4F" w:rsidRPr="007977A2">
        <w:rPr>
          <w:rFonts w:ascii="Arial" w:hAnsi="Arial" w:cs="Arial"/>
        </w:rPr>
        <w:t>1 year for P</w:t>
      </w:r>
      <w:r w:rsidR="0010573B" w:rsidRPr="007977A2">
        <w:rPr>
          <w:rFonts w:ascii="Arial" w:hAnsi="Arial" w:cs="Arial"/>
        </w:rPr>
        <w:t>ostgraduate Taught Programme</w:t>
      </w:r>
      <w:r w:rsidR="00E34B02" w:rsidRPr="007977A2">
        <w:rPr>
          <w:rFonts w:ascii="Arial" w:hAnsi="Arial" w:cs="Arial"/>
        </w:rPr>
        <w:t>s</w:t>
      </w:r>
      <w:r w:rsidR="007E7C4F" w:rsidRPr="007977A2">
        <w:rPr>
          <w:rFonts w:ascii="Arial" w:hAnsi="Arial" w:cs="Arial"/>
        </w:rPr>
        <w:t xml:space="preserve">.  </w:t>
      </w:r>
      <w:r w:rsidR="0010573B" w:rsidRPr="007977A2">
        <w:rPr>
          <w:rFonts w:ascii="Arial" w:hAnsi="Arial" w:cs="Arial"/>
        </w:rPr>
        <w:t xml:space="preserve"> </w:t>
      </w:r>
    </w:p>
    <w:p w14:paraId="728ADFBE" w14:textId="15C19859" w:rsidR="00D11810" w:rsidRPr="007977A2" w:rsidRDefault="007E7C4F" w:rsidP="00B9448B">
      <w:pPr>
        <w:pStyle w:val="Level2Heading"/>
        <w:rPr>
          <w:rFonts w:ascii="Arial" w:hAnsi="Arial" w:cs="Arial"/>
        </w:rPr>
      </w:pPr>
      <w:r w:rsidRPr="007977A2">
        <w:rPr>
          <w:rFonts w:ascii="Arial" w:hAnsi="Arial" w:cs="Arial"/>
        </w:rPr>
        <w:t xml:space="preserve">You will also receive a </w:t>
      </w:r>
      <w:r w:rsidR="0010573B" w:rsidRPr="007977A2">
        <w:rPr>
          <w:rFonts w:ascii="Arial" w:hAnsi="Arial" w:cs="Arial"/>
        </w:rPr>
        <w:t xml:space="preserve">£7,020 </w:t>
      </w:r>
      <w:r w:rsidR="009610DF" w:rsidRPr="007977A2">
        <w:rPr>
          <w:rFonts w:ascii="Arial" w:hAnsi="Arial" w:cs="Arial"/>
        </w:rPr>
        <w:t>bursary to</w:t>
      </w:r>
      <w:r w:rsidRPr="007977A2">
        <w:rPr>
          <w:rFonts w:ascii="Arial" w:hAnsi="Arial" w:cs="Arial"/>
        </w:rPr>
        <w:t xml:space="preserve"> support </w:t>
      </w:r>
      <w:r w:rsidR="00594A23" w:rsidRPr="007977A2">
        <w:rPr>
          <w:rFonts w:ascii="Arial" w:hAnsi="Arial" w:cs="Arial"/>
        </w:rPr>
        <w:t xml:space="preserve">associated </w:t>
      </w:r>
      <w:r w:rsidRPr="007977A2">
        <w:rPr>
          <w:rFonts w:ascii="Arial" w:hAnsi="Arial" w:cs="Arial"/>
        </w:rPr>
        <w:t xml:space="preserve">study </w:t>
      </w:r>
      <w:r w:rsidR="00FE0EA8" w:rsidRPr="007977A2">
        <w:rPr>
          <w:rFonts w:ascii="Arial" w:hAnsi="Arial" w:cs="Arial"/>
        </w:rPr>
        <w:t xml:space="preserve">and living </w:t>
      </w:r>
      <w:r w:rsidRPr="007977A2">
        <w:rPr>
          <w:rFonts w:ascii="Arial" w:hAnsi="Arial" w:cs="Arial"/>
        </w:rPr>
        <w:t>costs</w:t>
      </w:r>
      <w:r w:rsidR="0010573B" w:rsidRPr="007977A2">
        <w:rPr>
          <w:rFonts w:ascii="Arial" w:hAnsi="Arial" w:cs="Arial"/>
        </w:rPr>
        <w:t xml:space="preserve">. </w:t>
      </w:r>
      <w:r w:rsidRPr="007977A2">
        <w:rPr>
          <w:rFonts w:ascii="Arial" w:hAnsi="Arial" w:cs="Arial"/>
        </w:rPr>
        <w:t xml:space="preserve"> </w:t>
      </w:r>
      <w:r w:rsidR="0010573B" w:rsidRPr="007977A2">
        <w:rPr>
          <w:rFonts w:ascii="Arial" w:hAnsi="Arial" w:cs="Arial"/>
        </w:rPr>
        <w:t xml:space="preserve"> The bursary</w:t>
      </w:r>
      <w:r w:rsidRPr="007977A2">
        <w:rPr>
          <w:rFonts w:ascii="Arial" w:hAnsi="Arial" w:cs="Arial"/>
        </w:rPr>
        <w:t xml:space="preserve"> will be split into three</w:t>
      </w:r>
      <w:r w:rsidR="0010573B" w:rsidRPr="007977A2">
        <w:rPr>
          <w:rFonts w:ascii="Arial" w:hAnsi="Arial" w:cs="Arial"/>
        </w:rPr>
        <w:t xml:space="preserve"> equal</w:t>
      </w:r>
      <w:r w:rsidRPr="007977A2">
        <w:rPr>
          <w:rFonts w:ascii="Arial" w:hAnsi="Arial" w:cs="Arial"/>
        </w:rPr>
        <w:t xml:space="preserve"> instalments over </w:t>
      </w:r>
      <w:r w:rsidR="009610DF" w:rsidRPr="007977A2">
        <w:rPr>
          <w:rFonts w:ascii="Arial" w:hAnsi="Arial" w:cs="Arial"/>
        </w:rPr>
        <w:t>each academic</w:t>
      </w:r>
      <w:r w:rsidRPr="007977A2">
        <w:rPr>
          <w:rFonts w:ascii="Arial" w:hAnsi="Arial" w:cs="Arial"/>
        </w:rPr>
        <w:t xml:space="preserve"> year</w:t>
      </w:r>
      <w:r w:rsidR="00185B5C" w:rsidRPr="007977A2">
        <w:rPr>
          <w:rFonts w:ascii="Arial" w:hAnsi="Arial" w:cs="Arial"/>
        </w:rPr>
        <w:t xml:space="preserve"> and </w:t>
      </w:r>
      <w:r w:rsidR="00E34B02" w:rsidRPr="007977A2">
        <w:rPr>
          <w:rFonts w:ascii="Arial" w:hAnsi="Arial" w:cs="Arial"/>
        </w:rPr>
        <w:t xml:space="preserve">will be </w:t>
      </w:r>
      <w:r w:rsidR="00185B5C" w:rsidRPr="007977A2">
        <w:rPr>
          <w:rFonts w:ascii="Arial" w:hAnsi="Arial" w:cs="Arial"/>
        </w:rPr>
        <w:t>paid directly to your bank account</w:t>
      </w:r>
      <w:r w:rsidRPr="007977A2">
        <w:rPr>
          <w:rFonts w:ascii="Arial" w:hAnsi="Arial" w:cs="Arial"/>
        </w:rPr>
        <w:t xml:space="preserve">. </w:t>
      </w:r>
      <w:r w:rsidR="00374371">
        <w:rPr>
          <w:rFonts w:ascii="Arial" w:hAnsi="Arial" w:cs="Arial"/>
        </w:rPr>
        <w:t>T</w:t>
      </w:r>
      <w:r w:rsidRPr="007977A2">
        <w:rPr>
          <w:rFonts w:ascii="Arial" w:hAnsi="Arial" w:cs="Arial"/>
        </w:rPr>
        <w:t xml:space="preserve">ypically, you will be paid </w:t>
      </w:r>
      <w:r w:rsidR="009610DF" w:rsidRPr="007977A2">
        <w:rPr>
          <w:rFonts w:ascii="Arial" w:hAnsi="Arial" w:cs="Arial"/>
        </w:rPr>
        <w:t>in September</w:t>
      </w:r>
      <w:r w:rsidRPr="007977A2">
        <w:rPr>
          <w:rFonts w:ascii="Arial" w:hAnsi="Arial" w:cs="Arial"/>
        </w:rPr>
        <w:t xml:space="preserve">/October, </w:t>
      </w:r>
      <w:r w:rsidR="007977A2" w:rsidRPr="007977A2">
        <w:rPr>
          <w:rFonts w:ascii="Arial" w:hAnsi="Arial" w:cs="Arial"/>
        </w:rPr>
        <w:t>January,</w:t>
      </w:r>
      <w:r w:rsidRPr="007977A2">
        <w:rPr>
          <w:rFonts w:ascii="Arial" w:hAnsi="Arial" w:cs="Arial"/>
        </w:rPr>
        <w:t xml:space="preserve"> and May/June</w:t>
      </w:r>
      <w:r w:rsidR="00185B5C" w:rsidRPr="007977A2">
        <w:rPr>
          <w:rFonts w:ascii="Arial" w:hAnsi="Arial" w:cs="Arial"/>
        </w:rPr>
        <w:t>.</w:t>
      </w:r>
      <w:r w:rsidRPr="007977A2">
        <w:rPr>
          <w:rFonts w:ascii="Arial" w:hAnsi="Arial" w:cs="Arial"/>
        </w:rPr>
        <w:t xml:space="preserve"> </w:t>
      </w:r>
      <w:r w:rsidR="001D3ED0" w:rsidRPr="007977A2">
        <w:rPr>
          <w:rFonts w:ascii="Arial" w:hAnsi="Arial" w:cs="Arial"/>
        </w:rPr>
        <w:t xml:space="preserve">  </w:t>
      </w:r>
      <w:r w:rsidR="00D11810" w:rsidRPr="007977A2">
        <w:rPr>
          <w:rFonts w:ascii="Arial" w:hAnsi="Arial" w:cs="Arial"/>
        </w:rPr>
        <w:t xml:space="preserve"> </w:t>
      </w:r>
    </w:p>
    <w:p w14:paraId="724D3897" w14:textId="1D8B6007" w:rsidR="00BD604C" w:rsidRPr="007977A2" w:rsidRDefault="005058CA" w:rsidP="000C6BB3">
      <w:pPr>
        <w:pStyle w:val="Level2Heading"/>
        <w:rPr>
          <w:rFonts w:ascii="Arial" w:hAnsi="Arial" w:cs="Arial"/>
        </w:rPr>
      </w:pPr>
      <w:r w:rsidRPr="007977A2">
        <w:rPr>
          <w:rFonts w:ascii="Arial" w:hAnsi="Arial" w:cs="Arial"/>
        </w:rPr>
        <w:t xml:space="preserve">We </w:t>
      </w:r>
      <w:r w:rsidR="007977A2" w:rsidRPr="007977A2">
        <w:rPr>
          <w:rFonts w:ascii="Arial" w:hAnsi="Arial" w:cs="Arial"/>
        </w:rPr>
        <w:t>may be able to s</w:t>
      </w:r>
      <w:r w:rsidR="007E7C4F" w:rsidRPr="007977A2">
        <w:rPr>
          <w:rFonts w:ascii="Arial" w:hAnsi="Arial" w:cs="Arial"/>
        </w:rPr>
        <w:t xml:space="preserve">upport you with university accommodation should it be </w:t>
      </w:r>
      <w:r w:rsidR="00087AA0" w:rsidRPr="007977A2">
        <w:rPr>
          <w:rFonts w:ascii="Arial" w:hAnsi="Arial" w:cs="Arial"/>
        </w:rPr>
        <w:t>required but</w:t>
      </w:r>
      <w:r w:rsidR="00FE0EA8" w:rsidRPr="007977A2">
        <w:rPr>
          <w:rFonts w:ascii="Arial" w:hAnsi="Arial" w:cs="Arial"/>
        </w:rPr>
        <w:t xml:space="preserve"> note that w</w:t>
      </w:r>
      <w:r w:rsidR="007E7C4F" w:rsidRPr="007977A2">
        <w:rPr>
          <w:rFonts w:ascii="Arial" w:hAnsi="Arial" w:cs="Arial"/>
        </w:rPr>
        <w:t xml:space="preserve">e are unable to support students living in private accommodation not managed by the </w:t>
      </w:r>
      <w:r w:rsidR="00FE0EA8" w:rsidRPr="007977A2">
        <w:rPr>
          <w:rFonts w:ascii="Arial" w:hAnsi="Arial" w:cs="Arial"/>
        </w:rPr>
        <w:t>U</w:t>
      </w:r>
      <w:r w:rsidR="007E7C4F" w:rsidRPr="007977A2">
        <w:rPr>
          <w:rFonts w:ascii="Arial" w:hAnsi="Arial" w:cs="Arial"/>
        </w:rPr>
        <w:t xml:space="preserve">niversity. </w:t>
      </w:r>
    </w:p>
    <w:p w14:paraId="1780F3F7" w14:textId="63BE7647" w:rsidR="005E7089" w:rsidRPr="007977A2" w:rsidRDefault="005E7089" w:rsidP="00B9448B">
      <w:pPr>
        <w:pStyle w:val="Level1Heading"/>
        <w:rPr>
          <w:rFonts w:ascii="Arial" w:hAnsi="Arial" w:cs="Arial"/>
        </w:rPr>
      </w:pPr>
      <w:bookmarkStart w:id="2" w:name="_Toc256000005"/>
      <w:r w:rsidRPr="007977A2">
        <w:rPr>
          <w:rFonts w:ascii="Arial" w:hAnsi="Arial" w:cs="Arial"/>
        </w:rPr>
        <w:t xml:space="preserve">Your obligations </w:t>
      </w:r>
      <w:r w:rsidR="00615F82" w:rsidRPr="007977A2">
        <w:rPr>
          <w:rFonts w:ascii="Arial" w:hAnsi="Arial" w:cs="Arial"/>
        </w:rPr>
        <w:t>arising under this Scholarship</w:t>
      </w:r>
    </w:p>
    <w:p w14:paraId="768E7EF0" w14:textId="19534DDE" w:rsidR="009610DF" w:rsidRPr="007977A2" w:rsidRDefault="006E4BD7" w:rsidP="007977A2">
      <w:pPr>
        <w:pStyle w:val="Level2Number"/>
        <w:numPr>
          <w:ilvl w:val="0"/>
          <w:numId w:val="0"/>
        </w:numPr>
        <w:ind w:left="720" w:hanging="720"/>
        <w:rPr>
          <w:rFonts w:ascii="Arial" w:hAnsi="Arial" w:cs="Arial"/>
          <w:sz w:val="22"/>
          <w:szCs w:val="22"/>
        </w:rPr>
      </w:pPr>
      <w:r w:rsidRPr="007977A2">
        <w:rPr>
          <w:rFonts w:ascii="Arial" w:hAnsi="Arial" w:cs="Arial"/>
          <w:sz w:val="22"/>
          <w:szCs w:val="22"/>
        </w:rPr>
        <w:t>4.1</w:t>
      </w:r>
      <w:r w:rsidR="007977A2" w:rsidRPr="007977A2">
        <w:rPr>
          <w:rFonts w:ascii="Arial" w:hAnsi="Arial" w:cs="Arial"/>
          <w:sz w:val="22"/>
          <w:szCs w:val="22"/>
        </w:rPr>
        <w:t xml:space="preserve"> </w:t>
      </w:r>
      <w:r w:rsidR="007977A2" w:rsidRPr="007977A2">
        <w:rPr>
          <w:rFonts w:ascii="Arial" w:hAnsi="Arial" w:cs="Arial"/>
          <w:sz w:val="22"/>
          <w:szCs w:val="22"/>
        </w:rPr>
        <w:tab/>
      </w:r>
      <w:r w:rsidR="00F5746C" w:rsidRPr="007977A2">
        <w:rPr>
          <w:rFonts w:ascii="Arial" w:hAnsi="Arial" w:cs="Arial"/>
          <w:sz w:val="22"/>
          <w:szCs w:val="22"/>
        </w:rPr>
        <w:t xml:space="preserve">Your responsibilities </w:t>
      </w:r>
      <w:r w:rsidR="00714D1F" w:rsidRPr="007977A2">
        <w:rPr>
          <w:rFonts w:ascii="Arial" w:hAnsi="Arial" w:cs="Arial"/>
          <w:sz w:val="22"/>
          <w:szCs w:val="22"/>
        </w:rPr>
        <w:t xml:space="preserve">to us </w:t>
      </w:r>
      <w:r w:rsidR="00F5746C" w:rsidRPr="007977A2">
        <w:rPr>
          <w:rFonts w:ascii="Arial" w:hAnsi="Arial" w:cs="Arial"/>
          <w:sz w:val="22"/>
          <w:szCs w:val="22"/>
        </w:rPr>
        <w:t>include being honest and timely when providing us with information concerning your eligibility for the Scholarship, cooperating fully with us in providing us with the information or documentation we require in order to assess and confirm your eligibility or continued eligibility for the Scholarship, enrolling each academic year, making satisfact</w:t>
      </w:r>
      <w:r w:rsidR="00B9448B" w:rsidRPr="007977A2">
        <w:rPr>
          <w:rFonts w:ascii="Arial" w:hAnsi="Arial" w:cs="Arial"/>
          <w:sz w:val="22"/>
          <w:szCs w:val="22"/>
        </w:rPr>
        <w:t>o</w:t>
      </w:r>
      <w:r w:rsidR="00F5746C" w:rsidRPr="007977A2">
        <w:rPr>
          <w:rFonts w:ascii="Arial" w:hAnsi="Arial" w:cs="Arial"/>
          <w:sz w:val="22"/>
          <w:szCs w:val="22"/>
        </w:rPr>
        <w:t xml:space="preserve">ry progress on your Programme </w:t>
      </w:r>
      <w:r w:rsidR="00B9448B" w:rsidRPr="007977A2">
        <w:rPr>
          <w:rFonts w:ascii="Arial" w:hAnsi="Arial" w:cs="Arial"/>
          <w:sz w:val="22"/>
          <w:szCs w:val="22"/>
        </w:rPr>
        <w:t xml:space="preserve">ensuring that your conduct and behaviour on and off campus is in keeping with and befitting of </w:t>
      </w:r>
      <w:r w:rsidR="00714D1F" w:rsidRPr="007977A2">
        <w:rPr>
          <w:rFonts w:ascii="Arial" w:hAnsi="Arial" w:cs="Arial"/>
          <w:sz w:val="22"/>
          <w:szCs w:val="22"/>
        </w:rPr>
        <w:t xml:space="preserve">one of </w:t>
      </w:r>
      <w:r w:rsidR="00B9448B" w:rsidRPr="007977A2">
        <w:rPr>
          <w:rFonts w:ascii="Arial" w:hAnsi="Arial" w:cs="Arial"/>
          <w:sz w:val="22"/>
          <w:szCs w:val="22"/>
        </w:rPr>
        <w:t xml:space="preserve">our </w:t>
      </w:r>
      <w:r w:rsidR="007977A2" w:rsidRPr="007977A2">
        <w:rPr>
          <w:rFonts w:ascii="Arial" w:hAnsi="Arial" w:cs="Arial"/>
          <w:sz w:val="22"/>
          <w:szCs w:val="22"/>
        </w:rPr>
        <w:t>S</w:t>
      </w:r>
      <w:r w:rsidR="00B9448B" w:rsidRPr="007977A2">
        <w:rPr>
          <w:rFonts w:ascii="Arial" w:hAnsi="Arial" w:cs="Arial"/>
          <w:sz w:val="22"/>
          <w:szCs w:val="22"/>
        </w:rPr>
        <w:t>cholarship holder</w:t>
      </w:r>
      <w:r w:rsidR="00714D1F" w:rsidRPr="007977A2">
        <w:rPr>
          <w:rFonts w:ascii="Arial" w:hAnsi="Arial" w:cs="Arial"/>
          <w:sz w:val="22"/>
          <w:szCs w:val="22"/>
        </w:rPr>
        <w:t>s</w:t>
      </w:r>
      <w:r w:rsidR="00B9448B" w:rsidRPr="007977A2">
        <w:rPr>
          <w:rFonts w:ascii="Arial" w:hAnsi="Arial" w:cs="Arial"/>
          <w:sz w:val="22"/>
          <w:szCs w:val="22"/>
        </w:rPr>
        <w:t xml:space="preserve">, carrying out an ambassadorial </w:t>
      </w:r>
      <w:r w:rsidR="009610DF" w:rsidRPr="007977A2">
        <w:rPr>
          <w:rFonts w:ascii="Arial" w:hAnsi="Arial" w:cs="Arial"/>
          <w:sz w:val="22"/>
          <w:szCs w:val="22"/>
        </w:rPr>
        <w:t xml:space="preserve">role </w:t>
      </w:r>
      <w:r w:rsidR="00ED4C81" w:rsidRPr="007977A2">
        <w:rPr>
          <w:rFonts w:ascii="Arial" w:hAnsi="Arial" w:cs="Arial"/>
          <w:sz w:val="22"/>
          <w:szCs w:val="22"/>
        </w:rPr>
        <w:t>i</w:t>
      </w:r>
      <w:r w:rsidR="00683B06" w:rsidRPr="007977A2">
        <w:rPr>
          <w:rFonts w:ascii="Arial" w:hAnsi="Arial" w:cs="Arial"/>
          <w:sz w:val="22"/>
          <w:szCs w:val="22"/>
        </w:rPr>
        <w:t>n s</w:t>
      </w:r>
      <w:r w:rsidR="00CC63F7" w:rsidRPr="007977A2">
        <w:rPr>
          <w:rFonts w:ascii="Arial" w:hAnsi="Arial" w:cs="Arial"/>
          <w:sz w:val="22"/>
          <w:szCs w:val="22"/>
        </w:rPr>
        <w:t>upporting the Sanctuary</w:t>
      </w:r>
      <w:r w:rsidR="00683B06" w:rsidRPr="007977A2">
        <w:rPr>
          <w:rFonts w:ascii="Arial" w:hAnsi="Arial" w:cs="Arial"/>
          <w:sz w:val="22"/>
          <w:szCs w:val="22"/>
        </w:rPr>
        <w:t xml:space="preserve"> Scholarship</w:t>
      </w:r>
      <w:r w:rsidR="00CC63F7" w:rsidRPr="007977A2">
        <w:rPr>
          <w:rFonts w:ascii="Arial" w:hAnsi="Arial" w:cs="Arial"/>
          <w:sz w:val="22"/>
          <w:szCs w:val="22"/>
        </w:rPr>
        <w:t xml:space="preserve"> team</w:t>
      </w:r>
      <w:r w:rsidR="00683B06" w:rsidRPr="007977A2">
        <w:rPr>
          <w:rFonts w:ascii="Arial" w:hAnsi="Arial" w:cs="Arial"/>
          <w:sz w:val="22"/>
          <w:szCs w:val="22"/>
        </w:rPr>
        <w:t>.</w:t>
      </w:r>
    </w:p>
    <w:p w14:paraId="17A3ED00" w14:textId="5F136F39" w:rsidR="00493B02" w:rsidRPr="007977A2" w:rsidRDefault="00493B02" w:rsidP="00493B02">
      <w:pPr>
        <w:pStyle w:val="Level1Heading"/>
        <w:rPr>
          <w:rFonts w:ascii="Arial" w:hAnsi="Arial" w:cs="Arial"/>
        </w:rPr>
      </w:pPr>
      <w:r w:rsidRPr="007977A2">
        <w:rPr>
          <w:rFonts w:ascii="Arial" w:hAnsi="Arial" w:cs="Arial"/>
        </w:rPr>
        <w:t>Our responsibility to you</w:t>
      </w:r>
    </w:p>
    <w:p w14:paraId="06C7C80F" w14:textId="5E9B4A77" w:rsidR="00493B02" w:rsidRPr="007977A2" w:rsidRDefault="00493B02" w:rsidP="00493B02">
      <w:pPr>
        <w:pStyle w:val="Level2Number"/>
        <w:rPr>
          <w:rFonts w:ascii="Arial" w:hAnsi="Arial" w:cs="Arial"/>
          <w:sz w:val="22"/>
          <w:szCs w:val="22"/>
        </w:rPr>
      </w:pPr>
      <w:r w:rsidRPr="007977A2">
        <w:rPr>
          <w:rFonts w:ascii="Arial" w:hAnsi="Arial" w:cs="Arial"/>
          <w:sz w:val="22"/>
          <w:szCs w:val="22"/>
        </w:rPr>
        <w:t xml:space="preserve">If we breach these terms or are negligent, we are liable to you for foreseeable loss or damage that you suffer as a result. By ‘foreseeable’ we mean that at the time the agreement was made, it was either clear that such loss or damage would </w:t>
      </w:r>
      <w:r w:rsidR="00B2495E" w:rsidRPr="007977A2">
        <w:rPr>
          <w:rFonts w:ascii="Arial" w:hAnsi="Arial" w:cs="Arial"/>
          <w:sz w:val="22"/>
          <w:szCs w:val="22"/>
        </w:rPr>
        <w:t>occur,</w:t>
      </w:r>
      <w:r w:rsidRPr="007977A2">
        <w:rPr>
          <w:rFonts w:ascii="Arial" w:hAnsi="Arial" w:cs="Arial"/>
          <w:sz w:val="22"/>
          <w:szCs w:val="22"/>
        </w:rPr>
        <w:t xml:space="preserve"> or you and we both knew that it might reasonably occur, because of something we did (or failed to do).</w:t>
      </w:r>
    </w:p>
    <w:p w14:paraId="39529DA0" w14:textId="77777777" w:rsidR="00493B02" w:rsidRPr="007977A2" w:rsidRDefault="00493B02" w:rsidP="00493B02">
      <w:pPr>
        <w:pStyle w:val="Level2Number"/>
        <w:rPr>
          <w:rFonts w:ascii="Arial" w:hAnsi="Arial" w:cs="Arial"/>
          <w:sz w:val="22"/>
          <w:szCs w:val="22"/>
        </w:rPr>
      </w:pPr>
      <w:r w:rsidRPr="007977A2">
        <w:rPr>
          <w:rFonts w:ascii="Arial" w:hAnsi="Arial" w:cs="Arial"/>
          <w:sz w:val="22"/>
          <w:szCs w:val="22"/>
        </w:rPr>
        <w:t>We are not liable to you for any loss or damage that was not foreseeable, any loss or damage not caused by our breach or negligence, or any business loss or damage.</w:t>
      </w:r>
    </w:p>
    <w:p w14:paraId="3175C31D" w14:textId="77777777" w:rsidR="00493B02" w:rsidRPr="007977A2" w:rsidRDefault="00493B02" w:rsidP="00493B02">
      <w:pPr>
        <w:pStyle w:val="Level2Number"/>
        <w:rPr>
          <w:rFonts w:ascii="Arial" w:hAnsi="Arial" w:cs="Arial"/>
          <w:sz w:val="22"/>
          <w:szCs w:val="22"/>
        </w:rPr>
      </w:pPr>
      <w:r w:rsidRPr="007977A2">
        <w:rPr>
          <w:rFonts w:ascii="Arial" w:hAnsi="Arial" w:cs="Arial"/>
          <w:sz w:val="22"/>
          <w:szCs w:val="22"/>
        </w:rPr>
        <w:lastRenderedPageBreak/>
        <w:t>Nothing in these terms excludes or limits our liability for any death or personal injury caused by our negligence, liability for fraud or fraudulent misrepresentation, or any other liability that the law does not allow us to exclude or limit.</w:t>
      </w:r>
    </w:p>
    <w:p w14:paraId="4112D70C" w14:textId="77777777" w:rsidR="00BE7B8F" w:rsidRPr="007977A2" w:rsidRDefault="00BE7B8F">
      <w:pPr>
        <w:pStyle w:val="Level2Number"/>
        <w:numPr>
          <w:ilvl w:val="0"/>
          <w:numId w:val="0"/>
        </w:numPr>
        <w:rPr>
          <w:rFonts w:ascii="Arial" w:hAnsi="Arial" w:cs="Arial"/>
          <w:sz w:val="22"/>
          <w:szCs w:val="22"/>
        </w:rPr>
      </w:pPr>
    </w:p>
    <w:p w14:paraId="0AD0BEF4" w14:textId="77777777" w:rsidR="000D528B" w:rsidRPr="007977A2" w:rsidRDefault="000D528B" w:rsidP="00B9448B">
      <w:pPr>
        <w:pStyle w:val="Level1Heading"/>
        <w:rPr>
          <w:rFonts w:ascii="Arial" w:hAnsi="Arial" w:cs="Arial"/>
        </w:rPr>
      </w:pPr>
      <w:r w:rsidRPr="007977A2">
        <w:rPr>
          <w:rFonts w:ascii="Arial" w:hAnsi="Arial" w:cs="Arial"/>
        </w:rPr>
        <w:t xml:space="preserve">Expiry </w:t>
      </w:r>
      <w:r w:rsidR="005E7089" w:rsidRPr="007977A2">
        <w:rPr>
          <w:rFonts w:ascii="Arial" w:hAnsi="Arial" w:cs="Arial"/>
        </w:rPr>
        <w:t xml:space="preserve">and Termination </w:t>
      </w:r>
      <w:r w:rsidRPr="007977A2">
        <w:rPr>
          <w:rFonts w:ascii="Arial" w:hAnsi="Arial" w:cs="Arial"/>
        </w:rPr>
        <w:t xml:space="preserve">of </w:t>
      </w:r>
      <w:r w:rsidR="00D11810" w:rsidRPr="007977A2">
        <w:rPr>
          <w:rFonts w:ascii="Arial" w:hAnsi="Arial" w:cs="Arial"/>
        </w:rPr>
        <w:t>Scholarship</w:t>
      </w:r>
      <w:bookmarkStart w:id="3" w:name="_6eeac02c-54b9-4879-9064-732f600481d4"/>
      <w:bookmarkEnd w:id="2"/>
      <w:bookmarkEnd w:id="3"/>
    </w:p>
    <w:p w14:paraId="053A5715" w14:textId="77777777" w:rsidR="006706CB" w:rsidRPr="007977A2" w:rsidRDefault="009F33AE" w:rsidP="006706CB">
      <w:pPr>
        <w:pStyle w:val="Level2Heading"/>
        <w:rPr>
          <w:rFonts w:ascii="Arial" w:hAnsi="Arial" w:cs="Arial"/>
        </w:rPr>
      </w:pPr>
      <w:r w:rsidRPr="007977A2">
        <w:rPr>
          <w:rFonts w:ascii="Arial" w:hAnsi="Arial" w:cs="Arial"/>
        </w:rPr>
        <w:t xml:space="preserve">Unless your Scholarship is terminated </w:t>
      </w:r>
      <w:r w:rsidR="0035354A" w:rsidRPr="007977A2">
        <w:rPr>
          <w:rFonts w:ascii="Arial" w:hAnsi="Arial" w:cs="Arial"/>
        </w:rPr>
        <w:t>early under this agreement</w:t>
      </w:r>
      <w:r w:rsidRPr="007977A2">
        <w:rPr>
          <w:rFonts w:ascii="Arial" w:hAnsi="Arial" w:cs="Arial"/>
        </w:rPr>
        <w:t xml:space="preserve">, </w:t>
      </w:r>
      <w:bookmarkStart w:id="4" w:name="_Ref110957001"/>
      <w:r w:rsidR="006706CB" w:rsidRPr="007977A2">
        <w:rPr>
          <w:rFonts w:ascii="Arial" w:hAnsi="Arial" w:cs="Arial"/>
        </w:rPr>
        <w:t>it will end as follows:</w:t>
      </w:r>
    </w:p>
    <w:p w14:paraId="2A2B7C33" w14:textId="49F66797" w:rsidR="006706CB" w:rsidRPr="007977A2" w:rsidRDefault="006706CB" w:rsidP="006706CB">
      <w:pPr>
        <w:pStyle w:val="Level3Bullet"/>
        <w:rPr>
          <w:rFonts w:ascii="Arial" w:hAnsi="Arial" w:cs="Arial"/>
        </w:rPr>
      </w:pPr>
      <w:r w:rsidRPr="007977A2">
        <w:rPr>
          <w:rFonts w:ascii="Arial" w:hAnsi="Arial" w:cs="Arial"/>
        </w:rPr>
        <w:t xml:space="preserve">For scholarships awarded for </w:t>
      </w:r>
      <w:r w:rsidR="00CC63F7" w:rsidRPr="007977A2">
        <w:rPr>
          <w:rFonts w:ascii="Arial" w:hAnsi="Arial" w:cs="Arial"/>
        </w:rPr>
        <w:t xml:space="preserve">undergraduate study the </w:t>
      </w:r>
      <w:r w:rsidR="007977A2" w:rsidRPr="007977A2">
        <w:rPr>
          <w:rFonts w:ascii="Arial" w:hAnsi="Arial" w:cs="Arial"/>
        </w:rPr>
        <w:t>S</w:t>
      </w:r>
      <w:r w:rsidR="00CC63F7" w:rsidRPr="007977A2">
        <w:rPr>
          <w:rFonts w:ascii="Arial" w:hAnsi="Arial" w:cs="Arial"/>
        </w:rPr>
        <w:t xml:space="preserve">cholarship will end after 3 years of academic study. </w:t>
      </w:r>
    </w:p>
    <w:p w14:paraId="33845144" w14:textId="0F8C1C24" w:rsidR="006706CB" w:rsidRPr="007977A2" w:rsidRDefault="00884D6D" w:rsidP="007977A2">
      <w:pPr>
        <w:pStyle w:val="Level3Bullet"/>
        <w:numPr>
          <w:ilvl w:val="0"/>
          <w:numId w:val="0"/>
        </w:numPr>
        <w:ind w:left="1418" w:hanging="709"/>
        <w:rPr>
          <w:rFonts w:ascii="Arial" w:hAnsi="Arial" w:cs="Arial"/>
        </w:rPr>
      </w:pPr>
      <w:r w:rsidRPr="007977A2">
        <w:rPr>
          <w:rFonts w:ascii="Arial" w:hAnsi="Arial" w:cs="Arial"/>
        </w:rPr>
        <w:t>6.1.2</w:t>
      </w:r>
      <w:r w:rsidRPr="007977A2">
        <w:rPr>
          <w:rFonts w:ascii="Arial" w:hAnsi="Arial" w:cs="Arial"/>
        </w:rPr>
        <w:tab/>
      </w:r>
      <w:r w:rsidR="006706CB" w:rsidRPr="007977A2">
        <w:rPr>
          <w:rFonts w:ascii="Arial" w:hAnsi="Arial" w:cs="Arial"/>
        </w:rPr>
        <w:t xml:space="preserve">For scholarships awarded for </w:t>
      </w:r>
      <w:r w:rsidR="00CC63F7" w:rsidRPr="007977A2">
        <w:rPr>
          <w:rFonts w:ascii="Arial" w:hAnsi="Arial" w:cs="Arial"/>
        </w:rPr>
        <w:t xml:space="preserve">Postgraduate Taught study the </w:t>
      </w:r>
      <w:r w:rsidR="007977A2" w:rsidRPr="007977A2">
        <w:rPr>
          <w:rFonts w:ascii="Arial" w:hAnsi="Arial" w:cs="Arial"/>
        </w:rPr>
        <w:t>S</w:t>
      </w:r>
      <w:r w:rsidR="00CC63F7" w:rsidRPr="007977A2">
        <w:rPr>
          <w:rFonts w:ascii="Arial" w:hAnsi="Arial" w:cs="Arial"/>
        </w:rPr>
        <w:t>cholarship will end after 1 academic year</w:t>
      </w:r>
      <w:r w:rsidR="006706CB" w:rsidRPr="007977A2">
        <w:rPr>
          <w:rFonts w:ascii="Arial" w:hAnsi="Arial" w:cs="Arial"/>
        </w:rPr>
        <w:t xml:space="preserve">. </w:t>
      </w:r>
    </w:p>
    <w:p w14:paraId="762E6E06" w14:textId="5C730623" w:rsidR="009F33AE" w:rsidRPr="007977A2" w:rsidRDefault="009F33AE" w:rsidP="00E207E0">
      <w:pPr>
        <w:pStyle w:val="Level2Heading"/>
        <w:rPr>
          <w:rFonts w:ascii="Arial" w:hAnsi="Arial" w:cs="Arial"/>
        </w:rPr>
      </w:pPr>
      <w:bookmarkStart w:id="5" w:name="_Ref111109545"/>
      <w:r w:rsidRPr="007977A2">
        <w:rPr>
          <w:rFonts w:ascii="Arial" w:hAnsi="Arial" w:cs="Arial"/>
        </w:rPr>
        <w:t xml:space="preserve">We </w:t>
      </w:r>
      <w:r w:rsidR="00AC21DD" w:rsidRPr="007977A2">
        <w:rPr>
          <w:rFonts w:ascii="Arial" w:hAnsi="Arial" w:cs="Arial"/>
        </w:rPr>
        <w:t>may</w:t>
      </w:r>
      <w:r w:rsidRPr="007977A2">
        <w:rPr>
          <w:rFonts w:ascii="Arial" w:hAnsi="Arial" w:cs="Arial"/>
        </w:rPr>
        <w:t xml:space="preserve"> terminate your Scholarship</w:t>
      </w:r>
      <w:r w:rsidR="00AC21DD" w:rsidRPr="007977A2">
        <w:rPr>
          <w:rFonts w:ascii="Arial" w:hAnsi="Arial" w:cs="Arial"/>
        </w:rPr>
        <w:t xml:space="preserve"> by sending you a written notice in accordance with clause </w:t>
      </w:r>
      <w:r w:rsidR="00AC21DD" w:rsidRPr="007977A2">
        <w:rPr>
          <w:rFonts w:ascii="Arial" w:hAnsi="Arial" w:cs="Arial"/>
        </w:rPr>
        <w:fldChar w:fldCharType="begin"/>
      </w:r>
      <w:r w:rsidR="00AC21DD" w:rsidRPr="007977A2">
        <w:rPr>
          <w:rFonts w:ascii="Arial" w:hAnsi="Arial" w:cs="Arial"/>
        </w:rPr>
        <w:instrText xml:space="preserve"> REF _Ref110957581 \r \h </w:instrText>
      </w:r>
      <w:r w:rsidR="007977A2" w:rsidRPr="007977A2">
        <w:rPr>
          <w:rFonts w:ascii="Arial" w:hAnsi="Arial" w:cs="Arial"/>
        </w:rPr>
        <w:instrText xml:space="preserve"> \* MERGEFORMAT </w:instrText>
      </w:r>
      <w:r w:rsidR="00AC21DD" w:rsidRPr="007977A2">
        <w:rPr>
          <w:rFonts w:ascii="Arial" w:hAnsi="Arial" w:cs="Arial"/>
        </w:rPr>
      </w:r>
      <w:r w:rsidR="00AC21DD" w:rsidRPr="007977A2">
        <w:rPr>
          <w:rFonts w:ascii="Arial" w:hAnsi="Arial" w:cs="Arial"/>
        </w:rPr>
        <w:fldChar w:fldCharType="separate"/>
      </w:r>
      <w:r w:rsidR="007C0147">
        <w:rPr>
          <w:rFonts w:ascii="Arial" w:hAnsi="Arial" w:cs="Arial"/>
        </w:rPr>
        <w:t>15</w:t>
      </w:r>
      <w:r w:rsidR="00AC21DD" w:rsidRPr="007977A2">
        <w:rPr>
          <w:rFonts w:ascii="Arial" w:hAnsi="Arial" w:cs="Arial"/>
        </w:rPr>
        <w:fldChar w:fldCharType="end"/>
      </w:r>
      <w:r w:rsidR="00AC21DD" w:rsidRPr="007977A2">
        <w:rPr>
          <w:rFonts w:ascii="Arial" w:hAnsi="Arial" w:cs="Arial"/>
        </w:rPr>
        <w:t xml:space="preserve">, to take </w:t>
      </w:r>
      <w:r w:rsidR="0035354A" w:rsidRPr="007977A2">
        <w:rPr>
          <w:rFonts w:ascii="Arial" w:hAnsi="Arial" w:cs="Arial"/>
        </w:rPr>
        <w:t>effect</w:t>
      </w:r>
      <w:r w:rsidR="00AC21DD" w:rsidRPr="007977A2">
        <w:rPr>
          <w:rFonts w:ascii="Arial" w:hAnsi="Arial" w:cs="Arial"/>
        </w:rPr>
        <w:t xml:space="preserve"> on the date of that termination notice</w:t>
      </w:r>
      <w:r w:rsidRPr="007977A2">
        <w:rPr>
          <w:rFonts w:ascii="Arial" w:hAnsi="Arial" w:cs="Arial"/>
        </w:rPr>
        <w:t>:</w:t>
      </w:r>
      <w:bookmarkEnd w:id="4"/>
      <w:bookmarkEnd w:id="5"/>
    </w:p>
    <w:p w14:paraId="6E3FD197" w14:textId="77777777" w:rsidR="00B9448B" w:rsidRPr="007977A2" w:rsidRDefault="00AC21DD" w:rsidP="00B9448B">
      <w:pPr>
        <w:pStyle w:val="Level3Bullet"/>
        <w:rPr>
          <w:rFonts w:ascii="Arial" w:hAnsi="Arial" w:cs="Arial"/>
        </w:rPr>
      </w:pPr>
      <w:r w:rsidRPr="007977A2">
        <w:rPr>
          <w:rFonts w:ascii="Arial" w:hAnsi="Arial" w:cs="Arial"/>
        </w:rPr>
        <w:t>w</w:t>
      </w:r>
      <w:r w:rsidR="00B9448B" w:rsidRPr="007977A2">
        <w:rPr>
          <w:rFonts w:ascii="Arial" w:hAnsi="Arial" w:cs="Arial"/>
        </w:rPr>
        <w:t xml:space="preserve">here </w:t>
      </w:r>
      <w:r w:rsidRPr="007977A2">
        <w:rPr>
          <w:rFonts w:ascii="Arial" w:hAnsi="Arial" w:cs="Arial"/>
        </w:rPr>
        <w:t xml:space="preserve">we are of the reasonable view that you have not </w:t>
      </w:r>
      <w:r w:rsidR="00B9448B" w:rsidRPr="007977A2">
        <w:rPr>
          <w:rFonts w:ascii="Arial" w:hAnsi="Arial" w:cs="Arial"/>
        </w:rPr>
        <w:t xml:space="preserve">met your obligations under this </w:t>
      </w:r>
      <w:r w:rsidR="00286A52" w:rsidRPr="007977A2">
        <w:rPr>
          <w:rFonts w:ascii="Arial" w:hAnsi="Arial" w:cs="Arial"/>
        </w:rPr>
        <w:t>Scholarship.</w:t>
      </w:r>
    </w:p>
    <w:p w14:paraId="5B323F82" w14:textId="0BE6C98A" w:rsidR="009F33AE" w:rsidRPr="007977A2" w:rsidRDefault="00884D6D" w:rsidP="00B9448B">
      <w:pPr>
        <w:pStyle w:val="Level3Bullet"/>
        <w:rPr>
          <w:rFonts w:ascii="Arial" w:hAnsi="Arial" w:cs="Arial"/>
        </w:rPr>
      </w:pPr>
      <w:bookmarkStart w:id="6" w:name="_Ref110953622"/>
      <w:r w:rsidRPr="007977A2">
        <w:rPr>
          <w:rFonts w:ascii="Arial" w:hAnsi="Arial" w:cs="Arial"/>
        </w:rPr>
        <w:t>i</w:t>
      </w:r>
      <w:r w:rsidR="00AC21DD" w:rsidRPr="007977A2">
        <w:rPr>
          <w:rFonts w:ascii="Arial" w:hAnsi="Arial" w:cs="Arial"/>
        </w:rPr>
        <w:t xml:space="preserve">f you are found to </w:t>
      </w:r>
      <w:r w:rsidR="009F33AE" w:rsidRPr="007977A2">
        <w:rPr>
          <w:rFonts w:ascii="Arial" w:hAnsi="Arial" w:cs="Arial"/>
        </w:rPr>
        <w:t xml:space="preserve">have committed a serious breach of our </w:t>
      </w:r>
      <w:r w:rsidR="00244D34" w:rsidRPr="007977A2">
        <w:rPr>
          <w:rFonts w:ascii="Arial" w:hAnsi="Arial" w:cs="Arial"/>
        </w:rPr>
        <w:t xml:space="preserve">Regulations Governing </w:t>
      </w:r>
      <w:r w:rsidR="009F33AE" w:rsidRPr="007977A2">
        <w:rPr>
          <w:rFonts w:ascii="Arial" w:hAnsi="Arial" w:cs="Arial"/>
        </w:rPr>
        <w:t xml:space="preserve">Student </w:t>
      </w:r>
      <w:r w:rsidR="00493B02" w:rsidRPr="007977A2">
        <w:rPr>
          <w:rFonts w:ascii="Arial" w:hAnsi="Arial" w:cs="Arial"/>
        </w:rPr>
        <w:t>Discipline</w:t>
      </w:r>
      <w:r w:rsidR="00F55976" w:rsidRPr="007977A2">
        <w:rPr>
          <w:rStyle w:val="FootnoteReference"/>
          <w:rFonts w:ascii="Arial" w:hAnsi="Arial" w:cs="Arial"/>
        </w:rPr>
        <w:t xml:space="preserve"> </w:t>
      </w:r>
      <w:bookmarkEnd w:id="6"/>
      <w:r w:rsidR="00F55976" w:rsidRPr="007977A2">
        <w:rPr>
          <w:rFonts w:ascii="Arial" w:hAnsi="Arial" w:cs="Arial"/>
        </w:rPr>
        <w:t xml:space="preserve">( Available as part of the University Calendar at </w:t>
      </w:r>
      <w:hyperlink r:id="rId14" w:history="1">
        <w:r w:rsidR="00F55976" w:rsidRPr="007977A2">
          <w:rPr>
            <w:rStyle w:val="Hyperlink"/>
            <w:rFonts w:ascii="Arial" w:hAnsi="Arial" w:cs="Arial"/>
          </w:rPr>
          <w:t>Section IV: General Information and Regulations | University Calendar | University of Southampton</w:t>
        </w:r>
      </w:hyperlink>
      <w:r w:rsidR="00F55976" w:rsidRPr="007977A2">
        <w:rPr>
          <w:rFonts w:ascii="Arial" w:hAnsi="Arial" w:cs="Arial"/>
        </w:rPr>
        <w:t>.)</w:t>
      </w:r>
      <w:r w:rsidR="00244D34" w:rsidRPr="007977A2">
        <w:rPr>
          <w:rFonts w:ascii="Arial" w:hAnsi="Arial" w:cs="Arial"/>
        </w:rPr>
        <w:t>, a serious breach of our Academic Integrity Regulations</w:t>
      </w:r>
      <w:r w:rsidR="00F55976" w:rsidRPr="007977A2">
        <w:rPr>
          <w:rFonts w:ascii="Arial" w:hAnsi="Arial" w:cs="Arial"/>
        </w:rPr>
        <w:t>(This is where the sanctions applied are at regulation 5.4.5 or above in the Academic Integrity Regulations.)</w:t>
      </w:r>
      <w:r w:rsidR="00244D34" w:rsidRPr="007977A2">
        <w:rPr>
          <w:rStyle w:val="FootnoteReference"/>
          <w:rFonts w:ascii="Arial" w:hAnsi="Arial" w:cs="Arial"/>
        </w:rPr>
        <w:footnoteReference w:id="1"/>
      </w:r>
      <w:r w:rsidR="00244D34" w:rsidRPr="007977A2">
        <w:rPr>
          <w:rFonts w:ascii="Arial" w:hAnsi="Arial" w:cs="Arial"/>
        </w:rPr>
        <w:t xml:space="preserve"> or </w:t>
      </w:r>
      <w:r w:rsidR="00AC21DD" w:rsidRPr="007977A2">
        <w:rPr>
          <w:rFonts w:ascii="Arial" w:hAnsi="Arial" w:cs="Arial"/>
        </w:rPr>
        <w:t xml:space="preserve">your fitness to practise is impaired within the meaning of regulation 11.2.4, 11.2.5 and 11.2.6 in section A of </w:t>
      </w:r>
      <w:r w:rsidR="00244D34" w:rsidRPr="007977A2">
        <w:rPr>
          <w:rFonts w:ascii="Arial" w:hAnsi="Arial" w:cs="Arial"/>
        </w:rPr>
        <w:t>our Regulations Governing Fitness to Practise.</w:t>
      </w:r>
    </w:p>
    <w:p w14:paraId="31BB4614" w14:textId="50F17606" w:rsidR="00987DE5" w:rsidRPr="007977A2" w:rsidRDefault="00884D6D" w:rsidP="00B9448B">
      <w:pPr>
        <w:pStyle w:val="Level3Bullet"/>
        <w:rPr>
          <w:rFonts w:ascii="Arial" w:hAnsi="Arial" w:cs="Arial"/>
        </w:rPr>
      </w:pPr>
      <w:r w:rsidRPr="007977A2">
        <w:rPr>
          <w:rFonts w:ascii="Arial" w:hAnsi="Arial" w:cs="Arial"/>
        </w:rPr>
        <w:t>i</w:t>
      </w:r>
      <w:r w:rsidR="00AC21DD" w:rsidRPr="007977A2">
        <w:rPr>
          <w:rFonts w:ascii="Arial" w:hAnsi="Arial" w:cs="Arial"/>
        </w:rPr>
        <w:t xml:space="preserve">f </w:t>
      </w:r>
      <w:r w:rsidR="00987DE5" w:rsidRPr="007977A2">
        <w:rPr>
          <w:rFonts w:ascii="Arial" w:hAnsi="Arial" w:cs="Arial"/>
        </w:rPr>
        <w:t xml:space="preserve">we are of the reasonable view that you have </w:t>
      </w:r>
      <w:r w:rsidR="000A44C3" w:rsidRPr="007977A2">
        <w:rPr>
          <w:rFonts w:ascii="Arial" w:hAnsi="Arial" w:cs="Arial"/>
        </w:rPr>
        <w:t xml:space="preserve">provided us with incomplete, untrue, </w:t>
      </w:r>
      <w:r w:rsidR="00B2495E" w:rsidRPr="007977A2">
        <w:rPr>
          <w:rFonts w:ascii="Arial" w:hAnsi="Arial" w:cs="Arial"/>
        </w:rPr>
        <w:t>incorrect,</w:t>
      </w:r>
      <w:r w:rsidR="000A44C3" w:rsidRPr="007977A2">
        <w:rPr>
          <w:rFonts w:ascii="Arial" w:hAnsi="Arial" w:cs="Arial"/>
        </w:rPr>
        <w:t xml:space="preserve"> or misleading information or documentation in any material respect with reference to this </w:t>
      </w:r>
      <w:r w:rsidR="00642399" w:rsidRPr="007977A2">
        <w:rPr>
          <w:rFonts w:ascii="Arial" w:hAnsi="Arial" w:cs="Arial"/>
        </w:rPr>
        <w:t>S</w:t>
      </w:r>
      <w:r w:rsidR="000A44C3" w:rsidRPr="007977A2">
        <w:rPr>
          <w:rFonts w:ascii="Arial" w:hAnsi="Arial" w:cs="Arial"/>
        </w:rPr>
        <w:t xml:space="preserve">cholarship or your studies with </w:t>
      </w:r>
      <w:r w:rsidR="00286A52" w:rsidRPr="007977A2">
        <w:rPr>
          <w:rFonts w:ascii="Arial" w:hAnsi="Arial" w:cs="Arial"/>
        </w:rPr>
        <w:t>us.</w:t>
      </w:r>
    </w:p>
    <w:p w14:paraId="787C3DA9" w14:textId="77777777" w:rsidR="00987DE5" w:rsidRPr="007977A2" w:rsidRDefault="00642399" w:rsidP="00B9448B">
      <w:pPr>
        <w:pStyle w:val="Level3Bullet"/>
        <w:rPr>
          <w:rFonts w:ascii="Arial" w:hAnsi="Arial" w:cs="Arial"/>
        </w:rPr>
      </w:pPr>
      <w:r w:rsidRPr="007977A2">
        <w:rPr>
          <w:rFonts w:ascii="Arial" w:hAnsi="Arial" w:cs="Arial"/>
        </w:rPr>
        <w:t xml:space="preserve">where we are of the reasonable view that you </w:t>
      </w:r>
      <w:r w:rsidR="00987DE5" w:rsidRPr="007977A2">
        <w:rPr>
          <w:rFonts w:ascii="Arial" w:hAnsi="Arial" w:cs="Arial"/>
        </w:rPr>
        <w:t xml:space="preserve">have committed </w:t>
      </w:r>
      <w:r w:rsidR="00286A52" w:rsidRPr="007977A2">
        <w:rPr>
          <w:rFonts w:ascii="Arial" w:hAnsi="Arial" w:cs="Arial"/>
        </w:rPr>
        <w:t>fraud.</w:t>
      </w:r>
    </w:p>
    <w:p w14:paraId="515678C6" w14:textId="01030D47" w:rsidR="00987DE5" w:rsidRPr="007977A2" w:rsidRDefault="00884D6D" w:rsidP="00B9448B">
      <w:pPr>
        <w:pStyle w:val="Level3Bullet"/>
        <w:rPr>
          <w:rFonts w:ascii="Arial" w:hAnsi="Arial" w:cs="Arial"/>
        </w:rPr>
      </w:pPr>
      <w:bookmarkStart w:id="7" w:name="_Ref110953631"/>
      <w:r w:rsidRPr="007977A2">
        <w:rPr>
          <w:rFonts w:ascii="Arial" w:hAnsi="Arial" w:cs="Arial"/>
        </w:rPr>
        <w:t>i</w:t>
      </w:r>
      <w:r w:rsidR="00AC21DD" w:rsidRPr="007977A2">
        <w:rPr>
          <w:rFonts w:ascii="Arial" w:hAnsi="Arial" w:cs="Arial"/>
        </w:rPr>
        <w:t xml:space="preserve">f you did </w:t>
      </w:r>
      <w:r w:rsidR="00987DE5" w:rsidRPr="007977A2">
        <w:rPr>
          <w:rFonts w:ascii="Arial" w:hAnsi="Arial" w:cs="Arial"/>
        </w:rPr>
        <w:t xml:space="preserve">not declare a criminal conviction to us in circumstances where entry to your Programme </w:t>
      </w:r>
      <w:r w:rsidR="00AC21DD" w:rsidRPr="007977A2">
        <w:rPr>
          <w:rFonts w:ascii="Arial" w:hAnsi="Arial" w:cs="Arial"/>
        </w:rPr>
        <w:t xml:space="preserve">or continued enrolment on your Programme </w:t>
      </w:r>
      <w:r w:rsidR="00987DE5" w:rsidRPr="007977A2">
        <w:rPr>
          <w:rFonts w:ascii="Arial" w:hAnsi="Arial" w:cs="Arial"/>
        </w:rPr>
        <w:t xml:space="preserve">required such a declaration to be </w:t>
      </w:r>
      <w:r w:rsidR="00286A52" w:rsidRPr="007977A2">
        <w:rPr>
          <w:rFonts w:ascii="Arial" w:hAnsi="Arial" w:cs="Arial"/>
        </w:rPr>
        <w:t>made.</w:t>
      </w:r>
      <w:bookmarkEnd w:id="7"/>
      <w:r w:rsidR="00987DE5" w:rsidRPr="007977A2">
        <w:rPr>
          <w:rFonts w:ascii="Arial" w:hAnsi="Arial" w:cs="Arial"/>
        </w:rPr>
        <w:t xml:space="preserve"> </w:t>
      </w:r>
    </w:p>
    <w:p w14:paraId="7D6431D9" w14:textId="77777777" w:rsidR="009F33AE" w:rsidRPr="007977A2" w:rsidRDefault="009F33AE" w:rsidP="00B9448B">
      <w:pPr>
        <w:pStyle w:val="Level2HeadingNested"/>
        <w:rPr>
          <w:rFonts w:ascii="Arial" w:hAnsi="Arial" w:cs="Arial"/>
        </w:rPr>
      </w:pPr>
      <w:bookmarkStart w:id="8" w:name="_Ref110957006"/>
      <w:r w:rsidRPr="007977A2">
        <w:rPr>
          <w:rFonts w:ascii="Arial" w:hAnsi="Arial" w:cs="Arial"/>
        </w:rPr>
        <w:t xml:space="preserve">Your Scholarship will terminate immediately and without </w:t>
      </w:r>
      <w:r w:rsidR="0035354A" w:rsidRPr="007977A2">
        <w:rPr>
          <w:rFonts w:ascii="Arial" w:hAnsi="Arial" w:cs="Arial"/>
        </w:rPr>
        <w:t xml:space="preserve">the need for written </w:t>
      </w:r>
      <w:r w:rsidRPr="007977A2">
        <w:rPr>
          <w:rFonts w:ascii="Arial" w:hAnsi="Arial" w:cs="Arial"/>
        </w:rPr>
        <w:t>notice:</w:t>
      </w:r>
      <w:bookmarkEnd w:id="8"/>
    </w:p>
    <w:p w14:paraId="07D93D95" w14:textId="3EE0D96B" w:rsidR="00BE7B8F" w:rsidRPr="007977A2" w:rsidRDefault="00C7000E" w:rsidP="00B9448B">
      <w:pPr>
        <w:pStyle w:val="Level3Number"/>
        <w:rPr>
          <w:rFonts w:ascii="Arial" w:hAnsi="Arial" w:cs="Arial"/>
        </w:rPr>
      </w:pPr>
      <w:r w:rsidRPr="007977A2">
        <w:rPr>
          <w:rFonts w:ascii="Arial" w:hAnsi="Arial" w:cs="Arial"/>
        </w:rPr>
        <w:t>6.3.1</w:t>
      </w:r>
      <w:r w:rsidRPr="007977A2">
        <w:rPr>
          <w:rFonts w:ascii="Arial" w:hAnsi="Arial" w:cs="Arial"/>
        </w:rPr>
        <w:tab/>
      </w:r>
      <w:r w:rsidR="00884D6D" w:rsidRPr="007977A2">
        <w:rPr>
          <w:rFonts w:ascii="Arial" w:hAnsi="Arial" w:cs="Arial"/>
        </w:rPr>
        <w:t>i</w:t>
      </w:r>
      <w:r w:rsidR="00BE7B8F" w:rsidRPr="007977A2">
        <w:rPr>
          <w:rFonts w:ascii="Arial" w:hAnsi="Arial" w:cs="Arial"/>
        </w:rPr>
        <w:t xml:space="preserve">f you do not start your Programme </w:t>
      </w:r>
      <w:r w:rsidR="006706CB" w:rsidRPr="007977A2">
        <w:rPr>
          <w:rFonts w:ascii="Arial" w:hAnsi="Arial" w:cs="Arial"/>
        </w:rPr>
        <w:t>at the start of your expected entry to your Programme in the 2023 academic year</w:t>
      </w:r>
      <w:r w:rsidR="00BE7B8F" w:rsidRPr="007977A2">
        <w:rPr>
          <w:rFonts w:ascii="Arial" w:hAnsi="Arial" w:cs="Arial"/>
        </w:rPr>
        <w:t xml:space="preserve">, for any </w:t>
      </w:r>
      <w:r w:rsidR="0035354A" w:rsidRPr="007977A2">
        <w:rPr>
          <w:rFonts w:ascii="Arial" w:hAnsi="Arial" w:cs="Arial"/>
        </w:rPr>
        <w:t>reason, including deferral.</w:t>
      </w:r>
      <w:r w:rsidR="00BE7B8F" w:rsidRPr="007977A2">
        <w:rPr>
          <w:rFonts w:ascii="Arial" w:hAnsi="Arial" w:cs="Arial"/>
        </w:rPr>
        <w:t xml:space="preserve">  </w:t>
      </w:r>
    </w:p>
    <w:p w14:paraId="341C3866" w14:textId="127F730F" w:rsidR="000E04DF" w:rsidRPr="007977A2" w:rsidRDefault="00C7000E" w:rsidP="0035354A">
      <w:pPr>
        <w:pStyle w:val="Level3Number"/>
        <w:rPr>
          <w:rFonts w:ascii="Arial" w:hAnsi="Arial" w:cs="Arial"/>
        </w:rPr>
      </w:pPr>
      <w:r w:rsidRPr="007977A2">
        <w:rPr>
          <w:rFonts w:ascii="Arial" w:hAnsi="Arial" w:cs="Arial"/>
        </w:rPr>
        <w:t>6.3.2</w:t>
      </w:r>
      <w:r w:rsidRPr="007977A2">
        <w:rPr>
          <w:rFonts w:ascii="Arial" w:hAnsi="Arial" w:cs="Arial"/>
        </w:rPr>
        <w:tab/>
      </w:r>
      <w:r w:rsidR="00884D6D" w:rsidRPr="007977A2">
        <w:rPr>
          <w:rFonts w:ascii="Arial" w:hAnsi="Arial" w:cs="Arial"/>
        </w:rPr>
        <w:t>i</w:t>
      </w:r>
      <w:r w:rsidR="000E04DF" w:rsidRPr="007977A2">
        <w:rPr>
          <w:rFonts w:ascii="Arial" w:hAnsi="Arial" w:cs="Arial"/>
        </w:rPr>
        <w:t xml:space="preserve">f you are already in receipt of a </w:t>
      </w:r>
      <w:r w:rsidR="007977A2" w:rsidRPr="007977A2">
        <w:rPr>
          <w:rFonts w:ascii="Arial" w:hAnsi="Arial" w:cs="Arial"/>
        </w:rPr>
        <w:t>S</w:t>
      </w:r>
      <w:r w:rsidR="000E04DF" w:rsidRPr="007977A2">
        <w:rPr>
          <w:rFonts w:ascii="Arial" w:hAnsi="Arial" w:cs="Arial"/>
        </w:rPr>
        <w:t xml:space="preserve">cholarship award from us, in which case we will only apply </w:t>
      </w:r>
      <w:r w:rsidR="00C30D7C" w:rsidRPr="007977A2">
        <w:rPr>
          <w:rFonts w:ascii="Arial" w:hAnsi="Arial" w:cs="Arial"/>
        </w:rPr>
        <w:t xml:space="preserve">the </w:t>
      </w:r>
      <w:r w:rsidR="007977A2" w:rsidRPr="007977A2">
        <w:rPr>
          <w:rFonts w:ascii="Arial" w:hAnsi="Arial" w:cs="Arial"/>
        </w:rPr>
        <w:t>S</w:t>
      </w:r>
      <w:r w:rsidR="000E04DF" w:rsidRPr="007977A2">
        <w:rPr>
          <w:rFonts w:ascii="Arial" w:hAnsi="Arial" w:cs="Arial"/>
        </w:rPr>
        <w:t xml:space="preserve">cholarship with the highest value </w:t>
      </w:r>
      <w:r w:rsidR="00C30D7C" w:rsidRPr="007977A2">
        <w:rPr>
          <w:rFonts w:ascii="Arial" w:hAnsi="Arial" w:cs="Arial"/>
        </w:rPr>
        <w:t xml:space="preserve">and which offers the </w:t>
      </w:r>
      <w:proofErr w:type="gramStart"/>
      <w:r w:rsidR="00C30D7C" w:rsidRPr="007977A2">
        <w:rPr>
          <w:rFonts w:ascii="Arial" w:hAnsi="Arial" w:cs="Arial"/>
        </w:rPr>
        <w:t xml:space="preserve">greatest  </w:t>
      </w:r>
      <w:r w:rsidR="000E04DF" w:rsidRPr="007977A2">
        <w:rPr>
          <w:rFonts w:ascii="Arial" w:hAnsi="Arial" w:cs="Arial"/>
        </w:rPr>
        <w:t>fee</w:t>
      </w:r>
      <w:proofErr w:type="gramEnd"/>
      <w:r w:rsidR="000E04DF" w:rsidRPr="007977A2">
        <w:rPr>
          <w:rFonts w:ascii="Arial" w:hAnsi="Arial" w:cs="Arial"/>
        </w:rPr>
        <w:t xml:space="preserve"> reduction to your tuition fees due for your Programme</w:t>
      </w:r>
      <w:r w:rsidR="00C30D7C" w:rsidRPr="007977A2">
        <w:rPr>
          <w:rFonts w:ascii="Arial" w:hAnsi="Arial" w:cs="Arial"/>
        </w:rPr>
        <w:t>.</w:t>
      </w:r>
    </w:p>
    <w:p w14:paraId="39AC6E88" w14:textId="70F94C35" w:rsidR="0035354A" w:rsidRPr="007977A2" w:rsidRDefault="00C7000E" w:rsidP="0035354A">
      <w:pPr>
        <w:pStyle w:val="Level3Number"/>
        <w:rPr>
          <w:rFonts w:ascii="Arial" w:hAnsi="Arial" w:cs="Arial"/>
        </w:rPr>
      </w:pPr>
      <w:r w:rsidRPr="007977A2">
        <w:rPr>
          <w:rFonts w:ascii="Arial" w:hAnsi="Arial" w:cs="Arial"/>
        </w:rPr>
        <w:t>6.3.3</w:t>
      </w:r>
      <w:r w:rsidRPr="007977A2">
        <w:rPr>
          <w:rFonts w:ascii="Arial" w:hAnsi="Arial" w:cs="Arial"/>
        </w:rPr>
        <w:tab/>
      </w:r>
      <w:r w:rsidR="00884D6D" w:rsidRPr="007977A2">
        <w:rPr>
          <w:rFonts w:ascii="Arial" w:hAnsi="Arial" w:cs="Arial"/>
        </w:rPr>
        <w:t>o</w:t>
      </w:r>
      <w:r w:rsidR="00AC21DD" w:rsidRPr="007977A2">
        <w:rPr>
          <w:rFonts w:ascii="Arial" w:hAnsi="Arial" w:cs="Arial"/>
        </w:rPr>
        <w:t xml:space="preserve">n the date </w:t>
      </w:r>
      <w:r w:rsidR="0035354A" w:rsidRPr="007977A2">
        <w:rPr>
          <w:rFonts w:ascii="Arial" w:hAnsi="Arial" w:cs="Arial"/>
        </w:rPr>
        <w:t>you</w:t>
      </w:r>
      <w:r w:rsidR="00AC21DD" w:rsidRPr="007977A2">
        <w:rPr>
          <w:rFonts w:ascii="Arial" w:hAnsi="Arial" w:cs="Arial"/>
        </w:rPr>
        <w:t>r programme of study is terminated</w:t>
      </w:r>
      <w:r w:rsidR="006706CB" w:rsidRPr="007977A2">
        <w:rPr>
          <w:rFonts w:ascii="Arial" w:hAnsi="Arial" w:cs="Arial"/>
        </w:rPr>
        <w:t>,</w:t>
      </w:r>
      <w:r w:rsidR="00AC21DD" w:rsidRPr="007977A2">
        <w:rPr>
          <w:rFonts w:ascii="Arial" w:hAnsi="Arial" w:cs="Arial"/>
        </w:rPr>
        <w:t xml:space="preserve"> or you </w:t>
      </w:r>
      <w:r w:rsidR="0035354A" w:rsidRPr="007977A2">
        <w:rPr>
          <w:rFonts w:ascii="Arial" w:hAnsi="Arial" w:cs="Arial"/>
        </w:rPr>
        <w:t xml:space="preserve">are deemed to have withdrawn from the University </w:t>
      </w:r>
      <w:r w:rsidR="00AC21DD" w:rsidRPr="007977A2">
        <w:rPr>
          <w:rFonts w:ascii="Arial" w:hAnsi="Arial" w:cs="Arial"/>
        </w:rPr>
        <w:t xml:space="preserve">under our Transfer, Suspension, Withdrawal and Termination </w:t>
      </w:r>
      <w:r w:rsidR="0035354A" w:rsidRPr="007977A2">
        <w:rPr>
          <w:rFonts w:ascii="Arial" w:hAnsi="Arial" w:cs="Arial"/>
        </w:rPr>
        <w:t>Regulations</w:t>
      </w:r>
      <w:r w:rsidR="00F55976" w:rsidRPr="007977A2">
        <w:rPr>
          <w:rFonts w:ascii="Arial" w:hAnsi="Arial" w:cs="Arial"/>
        </w:rPr>
        <w:t xml:space="preserve">(Available as part of the University </w:t>
      </w:r>
      <w:r w:rsidR="00F55976" w:rsidRPr="007977A2">
        <w:rPr>
          <w:rFonts w:ascii="Arial" w:hAnsi="Arial" w:cs="Arial"/>
        </w:rPr>
        <w:lastRenderedPageBreak/>
        <w:t xml:space="preserve">Calendar at </w:t>
      </w:r>
      <w:hyperlink r:id="rId15" w:history="1">
        <w:r w:rsidR="00F55976" w:rsidRPr="007977A2">
          <w:rPr>
            <w:rStyle w:val="Hyperlink"/>
            <w:rFonts w:ascii="Arial" w:hAnsi="Arial" w:cs="Arial"/>
          </w:rPr>
          <w:t>Section IV: General Information and Regulations | University Calendar | University of Southampton</w:t>
        </w:r>
      </w:hyperlink>
      <w:r w:rsidR="00F55976" w:rsidRPr="007977A2">
        <w:rPr>
          <w:rFonts w:ascii="Arial" w:hAnsi="Arial" w:cs="Arial"/>
        </w:rPr>
        <w:t>)</w:t>
      </w:r>
      <w:r w:rsidR="0035354A" w:rsidRPr="007977A2">
        <w:rPr>
          <w:rFonts w:ascii="Arial" w:hAnsi="Arial" w:cs="Arial"/>
        </w:rPr>
        <w:t>.</w:t>
      </w:r>
    </w:p>
    <w:p w14:paraId="27192A34" w14:textId="6790C3CC" w:rsidR="00BE7B8F" w:rsidRPr="007977A2" w:rsidRDefault="00C7000E" w:rsidP="00B9448B">
      <w:pPr>
        <w:pStyle w:val="Level3Number"/>
        <w:rPr>
          <w:rFonts w:ascii="Arial" w:hAnsi="Arial" w:cs="Arial"/>
        </w:rPr>
      </w:pPr>
      <w:r w:rsidRPr="007977A2">
        <w:rPr>
          <w:rFonts w:ascii="Arial" w:hAnsi="Arial" w:cs="Arial"/>
        </w:rPr>
        <w:t>6.3.4</w:t>
      </w:r>
      <w:r w:rsidRPr="007977A2">
        <w:rPr>
          <w:rFonts w:ascii="Arial" w:hAnsi="Arial" w:cs="Arial"/>
        </w:rPr>
        <w:tab/>
      </w:r>
      <w:r w:rsidR="00884D6D" w:rsidRPr="007977A2">
        <w:rPr>
          <w:rFonts w:ascii="Arial" w:hAnsi="Arial" w:cs="Arial"/>
        </w:rPr>
        <w:t>o</w:t>
      </w:r>
      <w:r w:rsidR="00AC21DD" w:rsidRPr="007977A2">
        <w:rPr>
          <w:rFonts w:ascii="Arial" w:hAnsi="Arial" w:cs="Arial"/>
        </w:rPr>
        <w:t xml:space="preserve">n the last date available for </w:t>
      </w:r>
      <w:r w:rsidR="00BE7B8F" w:rsidRPr="007977A2">
        <w:rPr>
          <w:rFonts w:ascii="Arial" w:hAnsi="Arial" w:cs="Arial"/>
        </w:rPr>
        <w:t>you</w:t>
      </w:r>
      <w:r w:rsidR="00AC21DD" w:rsidRPr="007977A2">
        <w:rPr>
          <w:rFonts w:ascii="Arial" w:hAnsi="Arial" w:cs="Arial"/>
        </w:rPr>
        <w:t xml:space="preserve"> </w:t>
      </w:r>
      <w:r w:rsidR="00BE7B8F" w:rsidRPr="007977A2">
        <w:rPr>
          <w:rFonts w:ascii="Arial" w:hAnsi="Arial" w:cs="Arial"/>
        </w:rPr>
        <w:t xml:space="preserve">to enrol or re-enrol in any subsequent academic </w:t>
      </w:r>
      <w:r w:rsidR="0035354A" w:rsidRPr="007977A2">
        <w:rPr>
          <w:rFonts w:ascii="Arial" w:hAnsi="Arial" w:cs="Arial"/>
        </w:rPr>
        <w:t>year</w:t>
      </w:r>
      <w:r w:rsidR="00AC21DD" w:rsidRPr="007977A2">
        <w:rPr>
          <w:rFonts w:ascii="Arial" w:hAnsi="Arial" w:cs="Arial"/>
        </w:rPr>
        <w:t xml:space="preserve"> where you fail to do so</w:t>
      </w:r>
      <w:r w:rsidR="0035354A" w:rsidRPr="007977A2">
        <w:rPr>
          <w:rFonts w:ascii="Arial" w:hAnsi="Arial" w:cs="Arial"/>
        </w:rPr>
        <w:t>.</w:t>
      </w:r>
    </w:p>
    <w:p w14:paraId="0B74DBB8" w14:textId="148513A0" w:rsidR="0035354A" w:rsidRPr="007977A2" w:rsidRDefault="00C7000E" w:rsidP="00B9448B">
      <w:pPr>
        <w:pStyle w:val="Level3Number"/>
        <w:rPr>
          <w:rFonts w:ascii="Arial" w:hAnsi="Arial" w:cs="Arial"/>
        </w:rPr>
      </w:pPr>
      <w:r w:rsidRPr="007977A2">
        <w:rPr>
          <w:rFonts w:ascii="Arial" w:hAnsi="Arial" w:cs="Arial"/>
        </w:rPr>
        <w:t>6.3.5</w:t>
      </w:r>
      <w:r w:rsidRPr="007977A2">
        <w:rPr>
          <w:rFonts w:ascii="Arial" w:hAnsi="Arial" w:cs="Arial"/>
        </w:rPr>
        <w:tab/>
      </w:r>
      <w:r w:rsidR="00884D6D" w:rsidRPr="007977A2">
        <w:rPr>
          <w:rFonts w:ascii="Arial" w:hAnsi="Arial" w:cs="Arial"/>
        </w:rPr>
        <w:t>o</w:t>
      </w:r>
      <w:r w:rsidR="00AC21DD" w:rsidRPr="007977A2">
        <w:rPr>
          <w:rFonts w:ascii="Arial" w:hAnsi="Arial" w:cs="Arial"/>
        </w:rPr>
        <w:t xml:space="preserve">n the effective date of a </w:t>
      </w:r>
      <w:r w:rsidR="00BE7B8F" w:rsidRPr="007977A2">
        <w:rPr>
          <w:rFonts w:ascii="Arial" w:hAnsi="Arial" w:cs="Arial"/>
        </w:rPr>
        <w:t xml:space="preserve">change </w:t>
      </w:r>
      <w:r w:rsidR="00AC21DD" w:rsidRPr="007977A2">
        <w:rPr>
          <w:rFonts w:ascii="Arial" w:hAnsi="Arial" w:cs="Arial"/>
        </w:rPr>
        <w:t xml:space="preserve">to </w:t>
      </w:r>
      <w:r w:rsidR="00BE7B8F" w:rsidRPr="007977A2">
        <w:rPr>
          <w:rFonts w:ascii="Arial" w:hAnsi="Arial" w:cs="Arial"/>
        </w:rPr>
        <w:t xml:space="preserve">your programme of your study with us </w:t>
      </w:r>
      <w:r w:rsidR="00AC21DD" w:rsidRPr="007977A2">
        <w:rPr>
          <w:rFonts w:ascii="Arial" w:hAnsi="Arial" w:cs="Arial"/>
        </w:rPr>
        <w:t xml:space="preserve">if you </w:t>
      </w:r>
      <w:r w:rsidR="00BE7B8F" w:rsidRPr="007977A2">
        <w:rPr>
          <w:rFonts w:ascii="Arial" w:hAnsi="Arial" w:cs="Arial"/>
        </w:rPr>
        <w:t>have not received</w:t>
      </w:r>
      <w:r w:rsidR="0035354A" w:rsidRPr="007977A2">
        <w:rPr>
          <w:rFonts w:ascii="Arial" w:hAnsi="Arial" w:cs="Arial"/>
        </w:rPr>
        <w:t xml:space="preserve"> written confirmation from us that your </w:t>
      </w:r>
      <w:r w:rsidR="007977A2" w:rsidRPr="007977A2">
        <w:rPr>
          <w:rFonts w:ascii="Arial" w:hAnsi="Arial" w:cs="Arial"/>
        </w:rPr>
        <w:t>S</w:t>
      </w:r>
      <w:r w:rsidR="0035354A" w:rsidRPr="007977A2">
        <w:rPr>
          <w:rFonts w:ascii="Arial" w:hAnsi="Arial" w:cs="Arial"/>
        </w:rPr>
        <w:t>cholarship may be transferred to your new programme of study</w:t>
      </w:r>
      <w:r w:rsidR="00BE7B8F" w:rsidRPr="007977A2">
        <w:rPr>
          <w:rFonts w:ascii="Arial" w:hAnsi="Arial" w:cs="Arial"/>
        </w:rPr>
        <w:t xml:space="preserve">.  </w:t>
      </w:r>
    </w:p>
    <w:p w14:paraId="1D1DD89E" w14:textId="77777777" w:rsidR="00642399" w:rsidRPr="007977A2" w:rsidRDefault="00642399" w:rsidP="00642399">
      <w:pPr>
        <w:pStyle w:val="Level3Number"/>
        <w:tabs>
          <w:tab w:val="clear" w:pos="1440"/>
        </w:tabs>
        <w:ind w:firstLine="0"/>
        <w:rPr>
          <w:rFonts w:ascii="Arial" w:hAnsi="Arial" w:cs="Arial"/>
        </w:rPr>
      </w:pPr>
    </w:p>
    <w:p w14:paraId="1D0BF6C6" w14:textId="461421D0" w:rsidR="00AC21DD" w:rsidRPr="007977A2" w:rsidRDefault="00AC21DD" w:rsidP="00AC21DD">
      <w:pPr>
        <w:pStyle w:val="Level2Heading"/>
        <w:rPr>
          <w:rFonts w:ascii="Arial" w:hAnsi="Arial" w:cs="Arial"/>
        </w:rPr>
      </w:pPr>
      <w:r w:rsidRPr="007977A2">
        <w:rPr>
          <w:rFonts w:ascii="Arial" w:hAnsi="Arial" w:cs="Arial"/>
        </w:rPr>
        <w:t xml:space="preserve">If your Scholarship terminates early under clauses </w:t>
      </w:r>
      <w:r w:rsidR="00B61995" w:rsidRPr="007977A2">
        <w:rPr>
          <w:rFonts w:ascii="Arial" w:hAnsi="Arial" w:cs="Arial"/>
        </w:rPr>
        <w:t xml:space="preserve"> </w:t>
      </w:r>
      <w:r w:rsidR="00B61995" w:rsidRPr="007977A2">
        <w:rPr>
          <w:rFonts w:ascii="Arial" w:hAnsi="Arial" w:cs="Arial"/>
        </w:rPr>
        <w:fldChar w:fldCharType="begin"/>
      </w:r>
      <w:r w:rsidR="00B61995" w:rsidRPr="007977A2">
        <w:rPr>
          <w:rFonts w:ascii="Arial" w:hAnsi="Arial" w:cs="Arial"/>
        </w:rPr>
        <w:instrText xml:space="preserve"> REF _Ref111109545 \r \h </w:instrText>
      </w:r>
      <w:r w:rsidR="007977A2" w:rsidRPr="007977A2">
        <w:rPr>
          <w:rFonts w:ascii="Arial" w:hAnsi="Arial" w:cs="Arial"/>
        </w:rPr>
        <w:instrText xml:space="preserve"> \* MERGEFORMAT </w:instrText>
      </w:r>
      <w:r w:rsidR="00B61995" w:rsidRPr="007977A2">
        <w:rPr>
          <w:rFonts w:ascii="Arial" w:hAnsi="Arial" w:cs="Arial"/>
        </w:rPr>
      </w:r>
      <w:r w:rsidR="00B61995" w:rsidRPr="007977A2">
        <w:rPr>
          <w:rFonts w:ascii="Arial" w:hAnsi="Arial" w:cs="Arial"/>
        </w:rPr>
        <w:fldChar w:fldCharType="separate"/>
      </w:r>
      <w:r w:rsidR="007C0147">
        <w:rPr>
          <w:rFonts w:ascii="Arial" w:hAnsi="Arial" w:cs="Arial"/>
        </w:rPr>
        <w:t>6.2</w:t>
      </w:r>
      <w:r w:rsidR="00B61995" w:rsidRPr="007977A2">
        <w:rPr>
          <w:rFonts w:ascii="Arial" w:hAnsi="Arial" w:cs="Arial"/>
        </w:rPr>
        <w:fldChar w:fldCharType="end"/>
      </w:r>
      <w:r w:rsidRPr="007977A2">
        <w:rPr>
          <w:rFonts w:ascii="Arial" w:hAnsi="Arial" w:cs="Arial"/>
        </w:rPr>
        <w:t xml:space="preserve"> or </w:t>
      </w:r>
      <w:r w:rsidR="00B61995" w:rsidRPr="007977A2">
        <w:rPr>
          <w:rFonts w:ascii="Arial" w:hAnsi="Arial" w:cs="Arial"/>
        </w:rPr>
        <w:t xml:space="preserve"> </w:t>
      </w:r>
      <w:r w:rsidR="00B61995" w:rsidRPr="007977A2">
        <w:rPr>
          <w:rFonts w:ascii="Arial" w:hAnsi="Arial" w:cs="Arial"/>
        </w:rPr>
        <w:fldChar w:fldCharType="begin"/>
      </w:r>
      <w:r w:rsidR="00B61995" w:rsidRPr="007977A2">
        <w:rPr>
          <w:rFonts w:ascii="Arial" w:hAnsi="Arial" w:cs="Arial"/>
        </w:rPr>
        <w:instrText xml:space="preserve"> REF _Ref110957006 \r \h </w:instrText>
      </w:r>
      <w:r w:rsidR="007977A2" w:rsidRPr="007977A2">
        <w:rPr>
          <w:rFonts w:ascii="Arial" w:hAnsi="Arial" w:cs="Arial"/>
        </w:rPr>
        <w:instrText xml:space="preserve"> \* MERGEFORMAT </w:instrText>
      </w:r>
      <w:r w:rsidR="00B61995" w:rsidRPr="007977A2">
        <w:rPr>
          <w:rFonts w:ascii="Arial" w:hAnsi="Arial" w:cs="Arial"/>
        </w:rPr>
      </w:r>
      <w:r w:rsidR="00B61995" w:rsidRPr="007977A2">
        <w:rPr>
          <w:rFonts w:ascii="Arial" w:hAnsi="Arial" w:cs="Arial"/>
        </w:rPr>
        <w:fldChar w:fldCharType="separate"/>
      </w:r>
      <w:r w:rsidR="007C0147">
        <w:rPr>
          <w:rFonts w:ascii="Arial" w:hAnsi="Arial" w:cs="Arial"/>
        </w:rPr>
        <w:t>6.3</w:t>
      </w:r>
      <w:r w:rsidR="00B61995" w:rsidRPr="007977A2">
        <w:rPr>
          <w:rFonts w:ascii="Arial" w:hAnsi="Arial" w:cs="Arial"/>
        </w:rPr>
        <w:fldChar w:fldCharType="end"/>
      </w:r>
      <w:r w:rsidRPr="007977A2">
        <w:rPr>
          <w:rFonts w:ascii="Arial" w:hAnsi="Arial" w:cs="Arial"/>
        </w:rPr>
        <w:t xml:space="preserve">, any portion of your Scholarship </w:t>
      </w:r>
      <w:r w:rsidR="00B61995" w:rsidRPr="007977A2">
        <w:rPr>
          <w:rFonts w:ascii="Arial" w:hAnsi="Arial" w:cs="Arial"/>
        </w:rPr>
        <w:t>paid in advance</w:t>
      </w:r>
      <w:r w:rsidRPr="007977A2">
        <w:rPr>
          <w:rFonts w:ascii="Arial" w:hAnsi="Arial" w:cs="Arial"/>
        </w:rPr>
        <w:t xml:space="preserve">, will be removed from your student account and you will be liable to pay the usual tuition fees for your Programme as an overseas student from the date of termination of your Scholarship.  </w:t>
      </w:r>
    </w:p>
    <w:p w14:paraId="6F06C771" w14:textId="505115A5" w:rsidR="009F33AE" w:rsidRPr="007977A2" w:rsidRDefault="009F33AE" w:rsidP="0035354A">
      <w:pPr>
        <w:pStyle w:val="Level3Number"/>
        <w:tabs>
          <w:tab w:val="clear" w:pos="1440"/>
        </w:tabs>
        <w:ind w:firstLine="0"/>
        <w:rPr>
          <w:rFonts w:ascii="Arial" w:hAnsi="Arial" w:cs="Arial"/>
        </w:rPr>
      </w:pPr>
    </w:p>
    <w:p w14:paraId="721E3F1F" w14:textId="77777777" w:rsidR="005E7089" w:rsidRPr="007977A2" w:rsidRDefault="005E7089" w:rsidP="00B9448B">
      <w:pPr>
        <w:pStyle w:val="Level1Heading"/>
        <w:rPr>
          <w:rFonts w:ascii="Arial" w:hAnsi="Arial" w:cs="Arial"/>
        </w:rPr>
      </w:pPr>
      <w:bookmarkStart w:id="9" w:name="_Toc256000007"/>
      <w:r w:rsidRPr="007977A2">
        <w:rPr>
          <w:rFonts w:ascii="Arial" w:hAnsi="Arial" w:cs="Arial"/>
        </w:rPr>
        <w:t>Events beyond our control</w:t>
      </w:r>
    </w:p>
    <w:p w14:paraId="0D6878E2" w14:textId="77777777" w:rsidR="007B7E0F" w:rsidRPr="007977A2" w:rsidRDefault="005E7089" w:rsidP="006B2DC4">
      <w:pPr>
        <w:pStyle w:val="Level2Number"/>
        <w:jc w:val="both"/>
        <w:rPr>
          <w:rFonts w:ascii="Arial" w:hAnsi="Arial" w:cs="Arial"/>
          <w:sz w:val="22"/>
          <w:szCs w:val="22"/>
        </w:rPr>
      </w:pPr>
      <w:r w:rsidRPr="007977A2">
        <w:rPr>
          <w:rFonts w:ascii="Arial" w:hAnsi="Arial" w:cs="Arial"/>
          <w:sz w:val="22"/>
          <w:szCs w:val="22"/>
        </w:rPr>
        <w:t>We are not liable to you if we fail to comply with these terms because of circumstances beyond our reasonable control.</w:t>
      </w:r>
    </w:p>
    <w:p w14:paraId="7BF229E0" w14:textId="77777777" w:rsidR="009F33AE" w:rsidRPr="007977A2" w:rsidRDefault="009F33AE" w:rsidP="009F33AE">
      <w:pPr>
        <w:pStyle w:val="Level2Number"/>
        <w:numPr>
          <w:ilvl w:val="0"/>
          <w:numId w:val="0"/>
        </w:numPr>
        <w:jc w:val="both"/>
        <w:rPr>
          <w:rFonts w:ascii="Arial" w:hAnsi="Arial" w:cs="Arial"/>
          <w:sz w:val="22"/>
          <w:szCs w:val="22"/>
        </w:rPr>
      </w:pPr>
    </w:p>
    <w:p w14:paraId="143D63EC" w14:textId="77777777" w:rsidR="00615F82" w:rsidRPr="007977A2" w:rsidRDefault="00615F82" w:rsidP="00B9448B">
      <w:pPr>
        <w:pStyle w:val="Level1Heading"/>
        <w:rPr>
          <w:rFonts w:ascii="Arial" w:hAnsi="Arial" w:cs="Arial"/>
        </w:rPr>
      </w:pPr>
      <w:r w:rsidRPr="007977A2">
        <w:rPr>
          <w:rFonts w:ascii="Arial" w:hAnsi="Arial" w:cs="Arial"/>
        </w:rPr>
        <w:t xml:space="preserve">Your information </w:t>
      </w:r>
    </w:p>
    <w:p w14:paraId="122F1DCB" w14:textId="01511A22" w:rsidR="00615F82" w:rsidRPr="007977A2" w:rsidRDefault="00884D6D" w:rsidP="007B7E0F">
      <w:pPr>
        <w:pStyle w:val="Level2Number"/>
        <w:numPr>
          <w:ilvl w:val="0"/>
          <w:numId w:val="0"/>
        </w:numPr>
        <w:ind w:left="720" w:hanging="720"/>
        <w:jc w:val="both"/>
        <w:rPr>
          <w:rFonts w:ascii="Arial" w:hAnsi="Arial" w:cs="Arial"/>
          <w:sz w:val="22"/>
          <w:szCs w:val="22"/>
        </w:rPr>
      </w:pPr>
      <w:r w:rsidRPr="007977A2">
        <w:rPr>
          <w:rFonts w:ascii="Arial" w:hAnsi="Arial" w:cs="Arial"/>
          <w:sz w:val="22"/>
          <w:szCs w:val="22"/>
        </w:rPr>
        <w:t>8</w:t>
      </w:r>
      <w:r w:rsidR="007B7E0F" w:rsidRPr="007977A2">
        <w:rPr>
          <w:rFonts w:ascii="Arial" w:hAnsi="Arial" w:cs="Arial"/>
          <w:sz w:val="22"/>
          <w:szCs w:val="22"/>
        </w:rPr>
        <w:t>.1</w:t>
      </w:r>
      <w:r w:rsidR="007B7E0F" w:rsidRPr="007977A2">
        <w:rPr>
          <w:rFonts w:ascii="Arial" w:hAnsi="Arial" w:cs="Arial"/>
          <w:sz w:val="22"/>
          <w:szCs w:val="22"/>
        </w:rPr>
        <w:tab/>
      </w:r>
      <w:r w:rsidR="00615F82" w:rsidRPr="007977A2">
        <w:rPr>
          <w:rFonts w:ascii="Arial" w:hAnsi="Arial" w:cs="Arial"/>
          <w:sz w:val="22"/>
          <w:szCs w:val="22"/>
        </w:rPr>
        <w:t>Any personal information that you provide to us will be dealt with in line with our Privacy Polic</w:t>
      </w:r>
      <w:r w:rsidR="0035354A" w:rsidRPr="007977A2">
        <w:rPr>
          <w:rFonts w:ascii="Arial" w:hAnsi="Arial" w:cs="Arial"/>
          <w:sz w:val="22"/>
          <w:szCs w:val="22"/>
        </w:rPr>
        <w:t xml:space="preserve">ies for applicants </w:t>
      </w:r>
      <w:r w:rsidR="00615F82" w:rsidRPr="007977A2">
        <w:rPr>
          <w:rFonts w:ascii="Arial" w:hAnsi="Arial" w:cs="Arial"/>
          <w:sz w:val="22"/>
          <w:szCs w:val="22"/>
        </w:rPr>
        <w:t xml:space="preserve">available </w:t>
      </w:r>
      <w:r w:rsidR="00642399" w:rsidRPr="007977A2">
        <w:rPr>
          <w:rFonts w:ascii="Arial" w:hAnsi="Arial" w:cs="Arial"/>
          <w:sz w:val="22"/>
          <w:szCs w:val="22"/>
        </w:rPr>
        <w:t xml:space="preserve">at </w:t>
      </w:r>
      <w:hyperlink r:id="rId16" w:history="1">
        <w:r w:rsidR="00642399" w:rsidRPr="007977A2">
          <w:rPr>
            <w:rStyle w:val="Hyperlink"/>
            <w:rFonts w:ascii="Arial" w:hAnsi="Arial" w:cs="Arial"/>
            <w:sz w:val="22"/>
            <w:szCs w:val="22"/>
          </w:rPr>
          <w:t>Privacy Notice - Applicant | University of Southampton</w:t>
        </w:r>
      </w:hyperlink>
      <w:r w:rsidR="00642399" w:rsidRPr="007977A2">
        <w:rPr>
          <w:rFonts w:ascii="Arial" w:hAnsi="Arial" w:cs="Arial"/>
          <w:sz w:val="22"/>
          <w:szCs w:val="22"/>
        </w:rPr>
        <w:t xml:space="preserve"> </w:t>
      </w:r>
      <w:r w:rsidR="0035354A" w:rsidRPr="007977A2">
        <w:rPr>
          <w:rFonts w:ascii="Arial" w:hAnsi="Arial" w:cs="Arial"/>
          <w:sz w:val="22"/>
          <w:szCs w:val="22"/>
        </w:rPr>
        <w:t xml:space="preserve">and for students available </w:t>
      </w:r>
      <w:r w:rsidR="00642399" w:rsidRPr="007977A2">
        <w:rPr>
          <w:rFonts w:ascii="Arial" w:hAnsi="Arial" w:cs="Arial"/>
          <w:sz w:val="22"/>
          <w:szCs w:val="22"/>
        </w:rPr>
        <w:t xml:space="preserve">at </w:t>
      </w:r>
      <w:hyperlink r:id="rId17" w:history="1">
        <w:r w:rsidR="00642399" w:rsidRPr="007977A2">
          <w:rPr>
            <w:rStyle w:val="Hyperlink"/>
            <w:rFonts w:ascii="Arial" w:hAnsi="Arial" w:cs="Arial"/>
            <w:sz w:val="22"/>
            <w:szCs w:val="22"/>
          </w:rPr>
          <w:t>Privacy Notice | Student and Academic Administration | University of Southampton</w:t>
        </w:r>
      </w:hyperlink>
      <w:r w:rsidR="00615F82" w:rsidRPr="007977A2">
        <w:rPr>
          <w:rFonts w:ascii="Arial" w:hAnsi="Arial" w:cs="Arial"/>
          <w:sz w:val="22"/>
          <w:szCs w:val="22"/>
        </w:rPr>
        <w:t>, which explains what information we collect and hold about you, and how we collect, store, use and share such information.</w:t>
      </w:r>
      <w:r w:rsidR="0035354A" w:rsidRPr="007977A2">
        <w:rPr>
          <w:rFonts w:ascii="Arial" w:hAnsi="Arial" w:cs="Arial"/>
          <w:sz w:val="22"/>
          <w:szCs w:val="22"/>
        </w:rPr>
        <w:t xml:space="preserve"> </w:t>
      </w:r>
    </w:p>
    <w:p w14:paraId="3496AC0B" w14:textId="77777777" w:rsidR="009F33AE" w:rsidRPr="007977A2" w:rsidRDefault="009F33AE" w:rsidP="007B7E0F">
      <w:pPr>
        <w:pStyle w:val="Level2Number"/>
        <w:numPr>
          <w:ilvl w:val="0"/>
          <w:numId w:val="0"/>
        </w:numPr>
        <w:ind w:left="720" w:hanging="720"/>
        <w:jc w:val="both"/>
        <w:rPr>
          <w:rFonts w:ascii="Arial" w:hAnsi="Arial" w:cs="Arial"/>
          <w:sz w:val="22"/>
          <w:szCs w:val="22"/>
        </w:rPr>
      </w:pPr>
    </w:p>
    <w:p w14:paraId="1352FDC9" w14:textId="77777777" w:rsidR="00615F82" w:rsidRPr="007977A2" w:rsidRDefault="00615F82" w:rsidP="00B9448B">
      <w:pPr>
        <w:pStyle w:val="Level1Heading"/>
        <w:rPr>
          <w:rFonts w:ascii="Arial" w:hAnsi="Arial" w:cs="Arial"/>
        </w:rPr>
      </w:pPr>
      <w:r w:rsidRPr="007977A2">
        <w:rPr>
          <w:rFonts w:ascii="Arial" w:hAnsi="Arial" w:cs="Arial"/>
        </w:rPr>
        <w:t>No third-party rights</w:t>
      </w:r>
    </w:p>
    <w:p w14:paraId="71DECF0D" w14:textId="31680CCB" w:rsidR="00615F82" w:rsidRPr="007977A2" w:rsidRDefault="00884D6D" w:rsidP="007B7E0F">
      <w:pPr>
        <w:pStyle w:val="Level2Number"/>
        <w:numPr>
          <w:ilvl w:val="0"/>
          <w:numId w:val="0"/>
        </w:numPr>
        <w:ind w:left="720" w:hanging="720"/>
        <w:jc w:val="both"/>
        <w:rPr>
          <w:rFonts w:ascii="Arial" w:hAnsi="Arial" w:cs="Arial"/>
          <w:sz w:val="22"/>
          <w:szCs w:val="22"/>
        </w:rPr>
      </w:pPr>
      <w:r w:rsidRPr="007977A2">
        <w:rPr>
          <w:rFonts w:ascii="Arial" w:hAnsi="Arial" w:cs="Arial"/>
          <w:sz w:val="22"/>
          <w:szCs w:val="22"/>
        </w:rPr>
        <w:t>9.</w:t>
      </w:r>
      <w:r w:rsidR="007B7E0F" w:rsidRPr="007977A2">
        <w:rPr>
          <w:rFonts w:ascii="Arial" w:hAnsi="Arial" w:cs="Arial"/>
          <w:sz w:val="22"/>
          <w:szCs w:val="22"/>
        </w:rPr>
        <w:t>1</w:t>
      </w:r>
      <w:r w:rsidR="007B7E0F" w:rsidRPr="007977A2">
        <w:rPr>
          <w:rFonts w:ascii="Arial" w:hAnsi="Arial" w:cs="Arial"/>
          <w:sz w:val="22"/>
          <w:szCs w:val="22"/>
        </w:rPr>
        <w:tab/>
      </w:r>
      <w:r w:rsidR="00615F82" w:rsidRPr="007977A2">
        <w:rPr>
          <w:rFonts w:ascii="Arial" w:hAnsi="Arial" w:cs="Arial"/>
          <w:sz w:val="22"/>
          <w:szCs w:val="22"/>
        </w:rPr>
        <w:t xml:space="preserve">No one other than us or you </w:t>
      </w:r>
      <w:r w:rsidR="002046B3" w:rsidRPr="007977A2">
        <w:rPr>
          <w:rFonts w:ascii="Arial" w:hAnsi="Arial" w:cs="Arial"/>
          <w:sz w:val="22"/>
          <w:szCs w:val="22"/>
        </w:rPr>
        <w:t>have</w:t>
      </w:r>
      <w:r w:rsidR="00615F82" w:rsidRPr="007977A2">
        <w:rPr>
          <w:rFonts w:ascii="Arial" w:hAnsi="Arial" w:cs="Arial"/>
          <w:sz w:val="22"/>
          <w:szCs w:val="22"/>
        </w:rPr>
        <w:t xml:space="preserve"> any right to enforce any of these terms.</w:t>
      </w:r>
    </w:p>
    <w:p w14:paraId="0BBA070F" w14:textId="77777777" w:rsidR="007B7E0F" w:rsidRPr="007977A2" w:rsidRDefault="007B7E0F" w:rsidP="007B7E0F">
      <w:pPr>
        <w:pStyle w:val="Level2Number"/>
        <w:numPr>
          <w:ilvl w:val="0"/>
          <w:numId w:val="0"/>
        </w:numPr>
        <w:ind w:left="720" w:hanging="720"/>
        <w:jc w:val="both"/>
        <w:rPr>
          <w:rFonts w:ascii="Arial" w:hAnsi="Arial" w:cs="Arial"/>
          <w:b/>
          <w:bCs/>
          <w:sz w:val="22"/>
          <w:szCs w:val="22"/>
        </w:rPr>
      </w:pPr>
    </w:p>
    <w:p w14:paraId="7AAD7C20" w14:textId="77777777" w:rsidR="00615F82" w:rsidRPr="007977A2" w:rsidRDefault="00615F82" w:rsidP="00B9448B">
      <w:pPr>
        <w:pStyle w:val="Level1Heading"/>
        <w:rPr>
          <w:rFonts w:ascii="Arial" w:hAnsi="Arial" w:cs="Arial"/>
        </w:rPr>
      </w:pPr>
      <w:r w:rsidRPr="007977A2">
        <w:rPr>
          <w:rFonts w:ascii="Arial" w:hAnsi="Arial" w:cs="Arial"/>
        </w:rPr>
        <w:t>Transfer of rights</w:t>
      </w:r>
    </w:p>
    <w:p w14:paraId="6C7FC1DF" w14:textId="77777777" w:rsidR="00615F82" w:rsidRPr="007977A2" w:rsidRDefault="00615F82" w:rsidP="003F7649">
      <w:pPr>
        <w:pStyle w:val="Level2Number"/>
        <w:rPr>
          <w:rFonts w:ascii="Arial" w:hAnsi="Arial" w:cs="Arial"/>
          <w:sz w:val="22"/>
          <w:szCs w:val="22"/>
        </w:rPr>
      </w:pPr>
      <w:r w:rsidRPr="007977A2">
        <w:rPr>
          <w:rFonts w:ascii="Arial" w:hAnsi="Arial" w:cs="Arial"/>
          <w:sz w:val="22"/>
          <w:szCs w:val="22"/>
        </w:rPr>
        <w:t>We may transfer our rights under these terms to another business without your consent, but we will notify you of the transfer and make sure that your rights are not adversely affected as a result.</w:t>
      </w:r>
    </w:p>
    <w:p w14:paraId="7C3D77BA" w14:textId="77777777" w:rsidR="00615F82" w:rsidRPr="007977A2" w:rsidRDefault="00615F82" w:rsidP="003F7649">
      <w:pPr>
        <w:pStyle w:val="Level2Number"/>
        <w:rPr>
          <w:rFonts w:ascii="Arial" w:hAnsi="Arial" w:cs="Arial"/>
          <w:sz w:val="22"/>
          <w:szCs w:val="22"/>
        </w:rPr>
      </w:pPr>
      <w:r w:rsidRPr="007977A2">
        <w:rPr>
          <w:rFonts w:ascii="Arial" w:hAnsi="Arial" w:cs="Arial"/>
          <w:sz w:val="22"/>
          <w:szCs w:val="22"/>
        </w:rPr>
        <w:t>You are not allowed to transfer your rights under these terms to anyone</w:t>
      </w:r>
      <w:r w:rsidR="00BA0FFD" w:rsidRPr="007977A2">
        <w:rPr>
          <w:rFonts w:ascii="Arial" w:hAnsi="Arial" w:cs="Arial"/>
          <w:sz w:val="22"/>
          <w:szCs w:val="22"/>
        </w:rPr>
        <w:t>.</w:t>
      </w:r>
      <w:r w:rsidRPr="007977A2">
        <w:rPr>
          <w:rFonts w:ascii="Arial" w:hAnsi="Arial" w:cs="Arial"/>
          <w:sz w:val="22"/>
          <w:szCs w:val="22"/>
        </w:rPr>
        <w:t xml:space="preserve"> </w:t>
      </w:r>
    </w:p>
    <w:p w14:paraId="5D27142D" w14:textId="77777777" w:rsidR="00615F82" w:rsidRPr="007977A2" w:rsidRDefault="00615F82" w:rsidP="00B9448B">
      <w:pPr>
        <w:pStyle w:val="Level1Heading"/>
        <w:numPr>
          <w:ilvl w:val="0"/>
          <w:numId w:val="0"/>
        </w:numPr>
        <w:ind w:left="720"/>
        <w:rPr>
          <w:rFonts w:ascii="Arial" w:hAnsi="Arial" w:cs="Arial"/>
        </w:rPr>
      </w:pPr>
    </w:p>
    <w:p w14:paraId="3F3DFB0F" w14:textId="77777777" w:rsidR="00615F82" w:rsidRPr="007977A2" w:rsidRDefault="00615F82" w:rsidP="00B9448B">
      <w:pPr>
        <w:pStyle w:val="Level1Heading"/>
        <w:rPr>
          <w:rFonts w:ascii="Arial" w:hAnsi="Arial" w:cs="Arial"/>
        </w:rPr>
      </w:pPr>
      <w:r w:rsidRPr="007977A2">
        <w:rPr>
          <w:rFonts w:ascii="Arial" w:hAnsi="Arial" w:cs="Arial"/>
        </w:rPr>
        <w:t>Complaints</w:t>
      </w:r>
    </w:p>
    <w:p w14:paraId="47D539D4" w14:textId="1F6434FD" w:rsidR="00615F82" w:rsidRPr="007977A2" w:rsidRDefault="00615F82" w:rsidP="003F7649">
      <w:pPr>
        <w:pStyle w:val="Level2Number"/>
        <w:rPr>
          <w:rFonts w:ascii="Arial" w:hAnsi="Arial" w:cs="Arial"/>
          <w:sz w:val="22"/>
          <w:szCs w:val="22"/>
        </w:rPr>
      </w:pPr>
      <w:r w:rsidRPr="007977A2">
        <w:rPr>
          <w:rFonts w:ascii="Arial" w:hAnsi="Arial" w:cs="Arial"/>
          <w:sz w:val="22"/>
          <w:szCs w:val="22"/>
        </w:rPr>
        <w:t xml:space="preserve">If you are unhappy with </w:t>
      </w:r>
      <w:r w:rsidR="00642399" w:rsidRPr="007977A2">
        <w:rPr>
          <w:rFonts w:ascii="Arial" w:hAnsi="Arial" w:cs="Arial"/>
          <w:sz w:val="22"/>
          <w:szCs w:val="22"/>
        </w:rPr>
        <w:t xml:space="preserve">how your </w:t>
      </w:r>
      <w:r w:rsidR="00BA0FFD" w:rsidRPr="007977A2">
        <w:rPr>
          <w:rFonts w:ascii="Arial" w:hAnsi="Arial" w:cs="Arial"/>
          <w:sz w:val="22"/>
          <w:szCs w:val="22"/>
        </w:rPr>
        <w:t>Scholarship</w:t>
      </w:r>
      <w:r w:rsidR="00642399" w:rsidRPr="007977A2">
        <w:rPr>
          <w:rFonts w:ascii="Arial" w:hAnsi="Arial" w:cs="Arial"/>
          <w:sz w:val="22"/>
          <w:szCs w:val="22"/>
        </w:rPr>
        <w:t xml:space="preserve"> is administered or any decision that we take under these terms which affects you as a student</w:t>
      </w:r>
      <w:r w:rsidR="00BA0FFD" w:rsidRPr="007977A2">
        <w:rPr>
          <w:rFonts w:ascii="Arial" w:hAnsi="Arial" w:cs="Arial"/>
          <w:sz w:val="22"/>
          <w:szCs w:val="22"/>
        </w:rPr>
        <w:t xml:space="preserve">, </w:t>
      </w:r>
      <w:r w:rsidR="00642399" w:rsidRPr="007977A2">
        <w:rPr>
          <w:rFonts w:ascii="Arial" w:hAnsi="Arial" w:cs="Arial"/>
          <w:sz w:val="22"/>
          <w:szCs w:val="22"/>
        </w:rPr>
        <w:t xml:space="preserve">then </w:t>
      </w:r>
      <w:r w:rsidR="00BA0FFD" w:rsidRPr="007977A2">
        <w:rPr>
          <w:rFonts w:ascii="Arial" w:hAnsi="Arial" w:cs="Arial"/>
          <w:sz w:val="22"/>
          <w:szCs w:val="22"/>
        </w:rPr>
        <w:t xml:space="preserve">you may submit a complaint to us under our </w:t>
      </w:r>
      <w:r w:rsidR="00642399" w:rsidRPr="007977A2">
        <w:rPr>
          <w:rFonts w:ascii="Arial" w:hAnsi="Arial" w:cs="Arial"/>
          <w:sz w:val="22"/>
          <w:szCs w:val="22"/>
        </w:rPr>
        <w:t>Regulations Governing Student Complaints</w:t>
      </w:r>
      <w:r w:rsidR="00B61995" w:rsidRPr="007977A2">
        <w:rPr>
          <w:rFonts w:ascii="Arial" w:hAnsi="Arial" w:cs="Arial"/>
          <w:sz w:val="22"/>
          <w:szCs w:val="22"/>
        </w:rPr>
        <w:t xml:space="preserve"> </w:t>
      </w:r>
      <w:r w:rsidR="00F55976" w:rsidRPr="007977A2">
        <w:rPr>
          <w:rFonts w:ascii="Arial" w:hAnsi="Arial" w:cs="Arial"/>
          <w:sz w:val="22"/>
          <w:szCs w:val="22"/>
        </w:rPr>
        <w:t xml:space="preserve">(Available as </w:t>
      </w:r>
      <w:r w:rsidR="00F55976" w:rsidRPr="007977A2">
        <w:rPr>
          <w:rFonts w:ascii="Arial" w:hAnsi="Arial" w:cs="Arial"/>
          <w:sz w:val="22"/>
          <w:szCs w:val="22"/>
        </w:rPr>
        <w:lastRenderedPageBreak/>
        <w:t xml:space="preserve">part of the University Calendar at </w:t>
      </w:r>
      <w:hyperlink r:id="rId18" w:history="1">
        <w:r w:rsidR="00F55976" w:rsidRPr="007977A2">
          <w:rPr>
            <w:rStyle w:val="Hyperlink"/>
            <w:rFonts w:ascii="Arial" w:hAnsi="Arial" w:cs="Arial"/>
            <w:sz w:val="22"/>
            <w:szCs w:val="22"/>
          </w:rPr>
          <w:t>Section IV: General Information and Regulations | University Calendar | University of Southampton</w:t>
        </w:r>
      </w:hyperlink>
      <w:r w:rsidR="00F55976" w:rsidRPr="007977A2">
        <w:rPr>
          <w:rFonts w:ascii="Arial" w:hAnsi="Arial" w:cs="Arial"/>
          <w:sz w:val="22"/>
          <w:szCs w:val="22"/>
        </w:rPr>
        <w:t>.)</w:t>
      </w:r>
      <w:r w:rsidR="00642399" w:rsidRPr="007977A2">
        <w:rPr>
          <w:rFonts w:ascii="Arial" w:hAnsi="Arial" w:cs="Arial"/>
          <w:sz w:val="22"/>
          <w:szCs w:val="22"/>
        </w:rPr>
        <w:t xml:space="preserve">. </w:t>
      </w:r>
    </w:p>
    <w:p w14:paraId="5A184983" w14:textId="77777777" w:rsidR="00615F82" w:rsidRPr="007977A2" w:rsidRDefault="00615F82" w:rsidP="00B9448B">
      <w:pPr>
        <w:pStyle w:val="Level1Heading"/>
        <w:numPr>
          <w:ilvl w:val="0"/>
          <w:numId w:val="0"/>
        </w:numPr>
        <w:ind w:left="720"/>
        <w:rPr>
          <w:rFonts w:ascii="Arial" w:hAnsi="Arial" w:cs="Arial"/>
        </w:rPr>
      </w:pPr>
    </w:p>
    <w:p w14:paraId="70C91C13" w14:textId="77777777" w:rsidR="00493B02" w:rsidRPr="007977A2" w:rsidRDefault="00493B02" w:rsidP="00B9448B">
      <w:pPr>
        <w:pStyle w:val="Level1Heading"/>
        <w:rPr>
          <w:rFonts w:ascii="Arial" w:hAnsi="Arial" w:cs="Arial"/>
        </w:rPr>
      </w:pPr>
      <w:r w:rsidRPr="007977A2">
        <w:rPr>
          <w:rFonts w:ascii="Arial" w:hAnsi="Arial" w:cs="Arial"/>
        </w:rPr>
        <w:t xml:space="preserve">Severability </w:t>
      </w:r>
    </w:p>
    <w:p w14:paraId="6E46FDE9" w14:textId="77777777" w:rsidR="00493B02" w:rsidRPr="007977A2" w:rsidRDefault="00493B02" w:rsidP="00493B02">
      <w:pPr>
        <w:pStyle w:val="Level2HeadingNested"/>
        <w:rPr>
          <w:rFonts w:ascii="Arial" w:hAnsi="Arial" w:cs="Arial"/>
        </w:rPr>
      </w:pPr>
      <w:r w:rsidRPr="007977A2">
        <w:rPr>
          <w:rFonts w:ascii="Arial" w:hAnsi="Arial" w:cs="Arial"/>
        </w:rPr>
        <w:t xml:space="preserve">If any provision or part-provision of this agreement is or becomes invalid, </w:t>
      </w:r>
      <w:r w:rsidR="00B2495E" w:rsidRPr="007977A2">
        <w:rPr>
          <w:rFonts w:ascii="Arial" w:hAnsi="Arial" w:cs="Arial"/>
        </w:rPr>
        <w:t>illegal,</w:t>
      </w:r>
      <w:r w:rsidRPr="007977A2">
        <w:rPr>
          <w:rFonts w:ascii="Arial" w:hAnsi="Arial" w:cs="Arial"/>
        </w:rPr>
        <w:t xml:space="preserve"> or unenforceable, it shall be deemed modified to the minimum extent necessary to make it valid, </w:t>
      </w:r>
      <w:r w:rsidR="00B2495E" w:rsidRPr="007977A2">
        <w:rPr>
          <w:rFonts w:ascii="Arial" w:hAnsi="Arial" w:cs="Arial"/>
        </w:rPr>
        <w:t>legal,</w:t>
      </w:r>
      <w:r w:rsidRPr="007977A2">
        <w:rPr>
          <w:rFonts w:ascii="Arial" w:hAnsi="Arial" w:cs="Arial"/>
        </w:rPr>
        <w:t xml:space="preserve">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3487BAF9" w14:textId="77777777" w:rsidR="00493B02" w:rsidRPr="007977A2" w:rsidRDefault="00493B02" w:rsidP="00493B02">
      <w:pPr>
        <w:pStyle w:val="Level2HeadingNested"/>
        <w:numPr>
          <w:ilvl w:val="0"/>
          <w:numId w:val="0"/>
        </w:numPr>
        <w:ind w:left="720"/>
        <w:rPr>
          <w:rFonts w:ascii="Arial" w:hAnsi="Arial" w:cs="Arial"/>
        </w:rPr>
      </w:pPr>
    </w:p>
    <w:p w14:paraId="561CA884" w14:textId="77777777" w:rsidR="00493B02" w:rsidRPr="007977A2" w:rsidRDefault="00493B02" w:rsidP="00B9448B">
      <w:pPr>
        <w:pStyle w:val="Level1Heading"/>
        <w:rPr>
          <w:rFonts w:ascii="Arial" w:hAnsi="Arial" w:cs="Arial"/>
        </w:rPr>
      </w:pPr>
      <w:r w:rsidRPr="007977A2">
        <w:rPr>
          <w:rFonts w:ascii="Arial" w:hAnsi="Arial" w:cs="Arial"/>
        </w:rPr>
        <w:t>Conflict</w:t>
      </w:r>
    </w:p>
    <w:p w14:paraId="2479A36D" w14:textId="77777777" w:rsidR="00493B02" w:rsidRPr="007977A2" w:rsidRDefault="00493B02" w:rsidP="00493B02">
      <w:pPr>
        <w:pStyle w:val="Level2Heading"/>
        <w:rPr>
          <w:rFonts w:ascii="Arial" w:hAnsi="Arial" w:cs="Arial"/>
        </w:rPr>
      </w:pPr>
      <w:r w:rsidRPr="007977A2">
        <w:rPr>
          <w:rFonts w:ascii="Arial" w:hAnsi="Arial" w:cs="Arial"/>
        </w:rPr>
        <w:t xml:space="preserve">If there is an inconsistency between any of the provisions of this agreement and the provisions of </w:t>
      </w:r>
      <w:r w:rsidR="0035354A" w:rsidRPr="007977A2">
        <w:rPr>
          <w:rFonts w:ascii="Arial" w:hAnsi="Arial" w:cs="Arial"/>
        </w:rPr>
        <w:t>your offer letter</w:t>
      </w:r>
      <w:r w:rsidRPr="007977A2">
        <w:rPr>
          <w:rFonts w:ascii="Arial" w:hAnsi="Arial" w:cs="Arial"/>
        </w:rPr>
        <w:t>, the provisions of this agreement shall prevail.</w:t>
      </w:r>
    </w:p>
    <w:p w14:paraId="697F4D69" w14:textId="77777777" w:rsidR="00493B02" w:rsidRPr="007977A2" w:rsidRDefault="00493B02" w:rsidP="00493B02">
      <w:pPr>
        <w:pStyle w:val="Level2Number"/>
        <w:numPr>
          <w:ilvl w:val="0"/>
          <w:numId w:val="0"/>
        </w:numPr>
        <w:ind w:left="720"/>
        <w:rPr>
          <w:rFonts w:ascii="Arial" w:hAnsi="Arial" w:cs="Arial"/>
          <w:sz w:val="22"/>
          <w:szCs w:val="22"/>
        </w:rPr>
      </w:pPr>
    </w:p>
    <w:p w14:paraId="53C9938E" w14:textId="77777777" w:rsidR="00714D1F" w:rsidRPr="007977A2" w:rsidRDefault="00714D1F" w:rsidP="00714D1F">
      <w:pPr>
        <w:pStyle w:val="Level1Heading"/>
        <w:rPr>
          <w:rFonts w:ascii="Arial" w:hAnsi="Arial" w:cs="Arial"/>
        </w:rPr>
      </w:pPr>
      <w:r w:rsidRPr="007977A2">
        <w:rPr>
          <w:rFonts w:ascii="Arial" w:hAnsi="Arial" w:cs="Arial"/>
        </w:rPr>
        <w:t xml:space="preserve">Entire agreement </w:t>
      </w:r>
    </w:p>
    <w:p w14:paraId="772E8354" w14:textId="62518EF3" w:rsidR="00714D1F" w:rsidRPr="007977A2" w:rsidRDefault="00714D1F" w:rsidP="00714D1F">
      <w:pPr>
        <w:pStyle w:val="Level2HeadingNested"/>
        <w:rPr>
          <w:rFonts w:ascii="Arial" w:hAnsi="Arial" w:cs="Arial"/>
        </w:rPr>
      </w:pPr>
      <w:r w:rsidRPr="007977A2">
        <w:rPr>
          <w:rFonts w:ascii="Arial" w:hAnsi="Arial" w:cs="Arial"/>
        </w:rPr>
        <w:t xml:space="preserve">This agreement, together with our criteria for scholarships at </w:t>
      </w:r>
      <w:hyperlink r:id="rId19" w:history="1">
        <w:r w:rsidR="00CC63F7" w:rsidRPr="007977A2">
          <w:rPr>
            <w:rStyle w:val="Hyperlink"/>
            <w:rFonts w:ascii="Arial" w:hAnsi="Arial" w:cs="Arial"/>
          </w:rPr>
          <w:t>Sanctuary Scholarship | The Student Hub | University of Southampton</w:t>
        </w:r>
      </w:hyperlink>
      <w:r w:rsidR="00CC63F7" w:rsidRPr="007977A2">
        <w:rPr>
          <w:rFonts w:ascii="Arial" w:hAnsi="Arial" w:cs="Arial"/>
        </w:rPr>
        <w:t xml:space="preserve"> </w:t>
      </w:r>
      <w:r w:rsidR="00566F37" w:rsidRPr="007977A2">
        <w:rPr>
          <w:rFonts w:ascii="Arial" w:hAnsi="Arial" w:cs="Arial"/>
        </w:rPr>
        <w:t xml:space="preserve"> </w:t>
      </w:r>
      <w:r w:rsidR="00642399" w:rsidRPr="007977A2">
        <w:rPr>
          <w:rFonts w:ascii="Arial" w:hAnsi="Arial" w:cs="Arial"/>
        </w:rPr>
        <w:t xml:space="preserve">and your application documentation to us, </w:t>
      </w:r>
      <w:r w:rsidRPr="007977A2">
        <w:rPr>
          <w:rFonts w:ascii="Arial" w:hAnsi="Arial" w:cs="Arial"/>
        </w:rPr>
        <w:t>constitutes the entire agreement between us in respect of the Scholarship and supersedes and extinguishes all previous and contemporaneous agreements, promises, assurances, and understandings between us, whether written or oral, relating to its subject matter, except for your offer letter as varied by this agreement.</w:t>
      </w:r>
    </w:p>
    <w:p w14:paraId="4E711810" w14:textId="77777777" w:rsidR="00714D1F" w:rsidRPr="007977A2" w:rsidRDefault="00642399" w:rsidP="00714D1F">
      <w:pPr>
        <w:pStyle w:val="Level2HeadingNested"/>
        <w:rPr>
          <w:rFonts w:ascii="Arial" w:hAnsi="Arial" w:cs="Arial"/>
        </w:rPr>
      </w:pPr>
      <w:r w:rsidRPr="007977A2">
        <w:rPr>
          <w:rFonts w:ascii="Arial" w:hAnsi="Arial" w:cs="Arial"/>
        </w:rPr>
        <w:t xml:space="preserve">Neither of us will have any </w:t>
      </w:r>
      <w:r w:rsidR="00714D1F" w:rsidRPr="007977A2">
        <w:rPr>
          <w:rFonts w:ascii="Arial" w:hAnsi="Arial" w:cs="Arial"/>
        </w:rPr>
        <w:t xml:space="preserve">remedies in respect of any statement, representation, </w:t>
      </w:r>
      <w:r w:rsidR="006706CB" w:rsidRPr="007977A2">
        <w:rPr>
          <w:rFonts w:ascii="Arial" w:hAnsi="Arial" w:cs="Arial"/>
        </w:rPr>
        <w:t>assurance,</w:t>
      </w:r>
      <w:r w:rsidR="00714D1F" w:rsidRPr="007977A2">
        <w:rPr>
          <w:rFonts w:ascii="Arial" w:hAnsi="Arial" w:cs="Arial"/>
        </w:rPr>
        <w:t xml:space="preserve"> or warranty (whether made innocently or negligently) that is not set out in this agreement, save as</w:t>
      </w:r>
      <w:r w:rsidRPr="007977A2">
        <w:rPr>
          <w:rFonts w:ascii="Arial" w:hAnsi="Arial" w:cs="Arial"/>
        </w:rPr>
        <w:t xml:space="preserve"> mentioned in this agreement.  </w:t>
      </w:r>
    </w:p>
    <w:p w14:paraId="63B5030A" w14:textId="77777777" w:rsidR="00714D1F" w:rsidRPr="007977A2" w:rsidRDefault="00714D1F" w:rsidP="00714D1F">
      <w:pPr>
        <w:pStyle w:val="Level2HeadingNested"/>
        <w:numPr>
          <w:ilvl w:val="0"/>
          <w:numId w:val="0"/>
        </w:numPr>
        <w:ind w:left="720"/>
        <w:rPr>
          <w:rFonts w:ascii="Arial" w:hAnsi="Arial" w:cs="Arial"/>
        </w:rPr>
      </w:pPr>
    </w:p>
    <w:p w14:paraId="32427FAF" w14:textId="77777777" w:rsidR="00714D1F" w:rsidRPr="007977A2" w:rsidRDefault="00714D1F" w:rsidP="00B9448B">
      <w:pPr>
        <w:pStyle w:val="Level1Heading"/>
        <w:rPr>
          <w:rFonts w:ascii="Arial" w:hAnsi="Arial" w:cs="Arial"/>
        </w:rPr>
      </w:pPr>
      <w:bookmarkStart w:id="10" w:name="_Ref110957581"/>
      <w:r w:rsidRPr="007977A2">
        <w:rPr>
          <w:rFonts w:ascii="Arial" w:hAnsi="Arial" w:cs="Arial"/>
        </w:rPr>
        <w:t>Notices and legal proceedings</w:t>
      </w:r>
      <w:bookmarkEnd w:id="10"/>
    </w:p>
    <w:p w14:paraId="3C292960" w14:textId="77777777" w:rsidR="00714D1F" w:rsidRPr="007977A2" w:rsidRDefault="00714D1F" w:rsidP="00714D1F">
      <w:pPr>
        <w:pStyle w:val="Level2HeadingNested"/>
        <w:rPr>
          <w:rFonts w:ascii="Arial" w:hAnsi="Arial" w:cs="Arial"/>
        </w:rPr>
      </w:pPr>
      <w:r w:rsidRPr="007977A2">
        <w:rPr>
          <w:rFonts w:ascii="Arial" w:hAnsi="Arial" w:cs="Arial"/>
        </w:rPr>
        <w:t>You agree that we may send any notice or other communication we are required to give to you under or in connection with this agreement to you by (i) email to your university email account or (ii) delivered by hand or (iii) by post to your term-time address that you provide to us for your student records.  This does not apply to the service of any proceedings or other documents in any legal action which may be served in any manner permitted by law.</w:t>
      </w:r>
    </w:p>
    <w:p w14:paraId="122528AF" w14:textId="77777777" w:rsidR="00642399" w:rsidRPr="007977A2" w:rsidRDefault="00642399" w:rsidP="00642399">
      <w:pPr>
        <w:pStyle w:val="Level2HeadingNested"/>
        <w:numPr>
          <w:ilvl w:val="0"/>
          <w:numId w:val="0"/>
        </w:numPr>
        <w:ind w:left="720"/>
        <w:rPr>
          <w:rFonts w:ascii="Arial" w:hAnsi="Arial" w:cs="Arial"/>
        </w:rPr>
      </w:pPr>
    </w:p>
    <w:p w14:paraId="36968F20" w14:textId="77777777" w:rsidR="000D528B" w:rsidRPr="007977A2" w:rsidRDefault="00615F82" w:rsidP="00B9448B">
      <w:pPr>
        <w:pStyle w:val="Level1Heading"/>
        <w:rPr>
          <w:rFonts w:ascii="Arial" w:hAnsi="Arial" w:cs="Arial"/>
        </w:rPr>
      </w:pPr>
      <w:r w:rsidRPr="007977A2">
        <w:rPr>
          <w:rFonts w:ascii="Arial" w:hAnsi="Arial" w:cs="Arial"/>
        </w:rPr>
        <w:t>Governing l</w:t>
      </w:r>
      <w:r w:rsidR="000D528B" w:rsidRPr="007977A2">
        <w:rPr>
          <w:rFonts w:ascii="Arial" w:hAnsi="Arial" w:cs="Arial"/>
        </w:rPr>
        <w:t>aw and Jurisdiction</w:t>
      </w:r>
      <w:bookmarkStart w:id="11" w:name="_abafd09a-39ba-44fc-80d9-820619291f27"/>
      <w:bookmarkEnd w:id="9"/>
      <w:bookmarkEnd w:id="11"/>
    </w:p>
    <w:p w14:paraId="48FD9864" w14:textId="77777777" w:rsidR="000D528B" w:rsidRPr="007977A2" w:rsidRDefault="000D528B" w:rsidP="003F7649">
      <w:pPr>
        <w:pStyle w:val="Level2Number"/>
        <w:rPr>
          <w:rFonts w:ascii="Arial" w:hAnsi="Arial" w:cs="Arial"/>
          <w:sz w:val="22"/>
          <w:szCs w:val="22"/>
        </w:rPr>
      </w:pPr>
      <w:r w:rsidRPr="007977A2">
        <w:rPr>
          <w:rFonts w:ascii="Arial" w:hAnsi="Arial" w:cs="Arial"/>
          <w:sz w:val="22"/>
          <w:szCs w:val="22"/>
        </w:rPr>
        <w:t xml:space="preserve">This letter, and the contract arising out of your acceptance of the </w:t>
      </w:r>
      <w:r w:rsidR="00D11810" w:rsidRPr="007977A2">
        <w:rPr>
          <w:rFonts w:ascii="Arial" w:hAnsi="Arial" w:cs="Arial"/>
          <w:sz w:val="22"/>
          <w:szCs w:val="22"/>
        </w:rPr>
        <w:t>Scholarship</w:t>
      </w:r>
      <w:r w:rsidRPr="007977A2">
        <w:rPr>
          <w:rFonts w:ascii="Arial" w:hAnsi="Arial" w:cs="Arial"/>
          <w:sz w:val="22"/>
          <w:szCs w:val="22"/>
        </w:rPr>
        <w:t xml:space="preserve"> on the terms and conditions set out in this letter, shall be governed </w:t>
      </w:r>
      <w:r w:rsidR="006706CB" w:rsidRPr="007977A2">
        <w:rPr>
          <w:rFonts w:ascii="Arial" w:hAnsi="Arial" w:cs="Arial"/>
          <w:sz w:val="22"/>
          <w:szCs w:val="22"/>
        </w:rPr>
        <w:t>by,</w:t>
      </w:r>
      <w:r w:rsidRPr="007977A2">
        <w:rPr>
          <w:rFonts w:ascii="Arial" w:hAnsi="Arial" w:cs="Arial"/>
          <w:sz w:val="22"/>
          <w:szCs w:val="22"/>
        </w:rPr>
        <w:t xml:space="preserve"> and construed in all respects in accordance with the laws of England.</w:t>
      </w:r>
      <w:bookmarkStart w:id="12" w:name="_d71cd1fe-ed4c-4c42-92e6-877c84157ad8"/>
      <w:bookmarkEnd w:id="12"/>
    </w:p>
    <w:p w14:paraId="43CBFF08" w14:textId="77777777" w:rsidR="000D528B" w:rsidRPr="007977A2" w:rsidRDefault="00CA185B" w:rsidP="003F7649">
      <w:pPr>
        <w:pStyle w:val="Level2Number"/>
        <w:rPr>
          <w:rFonts w:ascii="Arial" w:hAnsi="Arial" w:cs="Arial"/>
          <w:sz w:val="22"/>
          <w:szCs w:val="22"/>
        </w:rPr>
      </w:pPr>
      <w:r w:rsidRPr="007977A2">
        <w:rPr>
          <w:rFonts w:ascii="Arial" w:hAnsi="Arial" w:cs="Arial"/>
          <w:sz w:val="22"/>
          <w:szCs w:val="22"/>
        </w:rPr>
        <w:t>Y</w:t>
      </w:r>
      <w:r w:rsidR="000D528B" w:rsidRPr="007977A2">
        <w:rPr>
          <w:rFonts w:ascii="Arial" w:hAnsi="Arial" w:cs="Arial"/>
          <w:sz w:val="22"/>
          <w:szCs w:val="22"/>
        </w:rPr>
        <w:t>ou irrevocably agree that</w:t>
      </w:r>
      <w:r w:rsidR="00BA0FFD" w:rsidRPr="007977A2">
        <w:rPr>
          <w:rFonts w:ascii="Arial" w:hAnsi="Arial" w:cs="Arial"/>
          <w:sz w:val="22"/>
          <w:szCs w:val="22"/>
        </w:rPr>
        <w:t xml:space="preserve">, apart from any independent review of your complaint by the </w:t>
      </w:r>
      <w:r w:rsidR="00642399" w:rsidRPr="007977A2">
        <w:rPr>
          <w:rFonts w:ascii="Arial" w:hAnsi="Arial" w:cs="Arial"/>
          <w:sz w:val="22"/>
          <w:szCs w:val="22"/>
        </w:rPr>
        <w:t xml:space="preserve">Office of the Independent Adjudicator for Higher Education, </w:t>
      </w:r>
      <w:r w:rsidR="000D528B" w:rsidRPr="007977A2">
        <w:rPr>
          <w:rFonts w:ascii="Arial" w:hAnsi="Arial" w:cs="Arial"/>
          <w:sz w:val="22"/>
          <w:szCs w:val="22"/>
        </w:rPr>
        <w:t xml:space="preserve"> the courts of England are to have</w:t>
      </w:r>
      <w:r w:rsidRPr="007977A2">
        <w:rPr>
          <w:rFonts w:ascii="Arial" w:hAnsi="Arial" w:cs="Arial"/>
          <w:sz w:val="22"/>
          <w:szCs w:val="22"/>
        </w:rPr>
        <w:t xml:space="preserve"> exclusive </w:t>
      </w:r>
      <w:r w:rsidR="000D528B" w:rsidRPr="007977A2">
        <w:rPr>
          <w:rFonts w:ascii="Arial" w:hAnsi="Arial" w:cs="Arial"/>
          <w:sz w:val="22"/>
          <w:szCs w:val="22"/>
        </w:rPr>
        <w:t xml:space="preserve">jurisdiction to settle any dispute that may arise out of, </w:t>
      </w:r>
      <w:r w:rsidR="000D528B" w:rsidRPr="007977A2">
        <w:rPr>
          <w:rFonts w:ascii="Arial" w:hAnsi="Arial" w:cs="Arial"/>
          <w:sz w:val="22"/>
          <w:szCs w:val="22"/>
        </w:rPr>
        <w:lastRenderedPageBreak/>
        <w:t xml:space="preserve">or in connection with, this agreement and that, accordingly, any suit, action or </w:t>
      </w:r>
      <w:r w:rsidR="000D528B" w:rsidRPr="007977A2">
        <w:rPr>
          <w:rStyle w:val="BodyDefinitionTerm"/>
          <w:rFonts w:ascii="Arial" w:hAnsi="Arial" w:cs="Arial"/>
          <w:sz w:val="22"/>
          <w:szCs w:val="22"/>
        </w:rPr>
        <w:t>proceedings</w:t>
      </w:r>
      <w:r w:rsidR="000D528B" w:rsidRPr="007977A2">
        <w:rPr>
          <w:rFonts w:ascii="Arial" w:hAnsi="Arial" w:cs="Arial"/>
          <w:sz w:val="22"/>
          <w:szCs w:val="22"/>
        </w:rPr>
        <w:t xml:space="preserve"> (together in this clause referred to as </w:t>
      </w:r>
      <w:r w:rsidR="000D528B" w:rsidRPr="007977A2">
        <w:rPr>
          <w:rStyle w:val="DefinitionTerm"/>
          <w:rFonts w:ascii="Arial" w:hAnsi="Arial" w:cs="Arial"/>
          <w:b w:val="0"/>
          <w:sz w:val="22"/>
          <w:szCs w:val="22"/>
        </w:rPr>
        <w:t>proceedings</w:t>
      </w:r>
      <w:r w:rsidR="000D528B" w:rsidRPr="007977A2">
        <w:rPr>
          <w:rFonts w:ascii="Arial" w:hAnsi="Arial" w:cs="Arial"/>
          <w:sz w:val="22"/>
          <w:szCs w:val="22"/>
        </w:rPr>
        <w:t xml:space="preserve">) arising out of, or in connection with, this agreement may be brought in such courts. </w:t>
      </w:r>
      <w:bookmarkStart w:id="13" w:name="_860cdb2c-41c0-40a5-b7cd-07070d1497fa"/>
      <w:bookmarkEnd w:id="13"/>
    </w:p>
    <w:sectPr w:rsidR="000D528B" w:rsidRPr="007977A2">
      <w:footerReference w:type="default" r:id="rId20"/>
      <w:endnotePr>
        <w:numFmt w:val="decimal"/>
      </w:endnotePr>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FB0C" w14:textId="77777777" w:rsidR="00870856" w:rsidRDefault="00870856">
      <w:pPr>
        <w:spacing w:after="0"/>
      </w:pPr>
      <w:r>
        <w:separator/>
      </w:r>
    </w:p>
  </w:endnote>
  <w:endnote w:type="continuationSeparator" w:id="0">
    <w:p w14:paraId="204CC274" w14:textId="77777777" w:rsidR="00870856" w:rsidRDefault="00870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9228" w14:textId="77777777" w:rsidR="000D528B" w:rsidRDefault="000D528B">
    <w:pPr>
      <w:pStyle w:val="Footer"/>
      <w:jc w:val="center"/>
      <w:rPr>
        <w:sz w:val="24"/>
      </w:rP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E6B5" w14:textId="77777777" w:rsidR="00870856" w:rsidRDefault="00870856">
      <w:pPr>
        <w:spacing w:after="0"/>
      </w:pPr>
      <w:r>
        <w:separator/>
      </w:r>
    </w:p>
  </w:footnote>
  <w:footnote w:type="continuationSeparator" w:id="0">
    <w:p w14:paraId="19223635" w14:textId="77777777" w:rsidR="00870856" w:rsidRDefault="00870856">
      <w:pPr>
        <w:spacing w:after="0"/>
      </w:pPr>
      <w:r>
        <w:continuationSeparator/>
      </w:r>
    </w:p>
  </w:footnote>
  <w:footnote w:id="1">
    <w:p w14:paraId="6532C47F" w14:textId="77777777" w:rsidR="00DD318A" w:rsidRDefault="00DD31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98AC"/>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 w15:restartNumberingAfterBreak="0">
    <w:nsid w:val="1FFB580D"/>
    <w:multiLevelType w:val="hybridMultilevel"/>
    <w:tmpl w:val="00000000"/>
    <w:name w:val="Bullets"/>
    <w:lvl w:ilvl="0" w:tplc="E6FE29A8">
      <w:numFmt w:val="bullet"/>
      <w:pStyle w:val="Level1Bullet"/>
      <w:lvlText w:val="•"/>
      <w:lvlJc w:val="left"/>
      <w:pPr>
        <w:tabs>
          <w:tab w:val="num" w:pos="720"/>
        </w:tabs>
        <w:ind w:left="720" w:hanging="360"/>
      </w:pPr>
    </w:lvl>
    <w:lvl w:ilvl="1" w:tplc="56D8FE16">
      <w:numFmt w:val="bullet"/>
      <w:pStyle w:val="Level2Bullet"/>
      <w:lvlText w:val="–"/>
      <w:lvlJc w:val="left"/>
      <w:pPr>
        <w:tabs>
          <w:tab w:val="num" w:pos="1440"/>
        </w:tabs>
        <w:ind w:left="1440" w:hanging="360"/>
      </w:pPr>
    </w:lvl>
    <w:lvl w:ilvl="2" w:tplc="2E7CC576">
      <w:start w:val="1"/>
      <w:numFmt w:val="decimal"/>
      <w:lvlText w:val=""/>
      <w:lvlJc w:val="left"/>
    </w:lvl>
    <w:lvl w:ilvl="3" w:tplc="F6FA8640">
      <w:start w:val="1"/>
      <w:numFmt w:val="decimal"/>
      <w:lvlText w:val=""/>
      <w:lvlJc w:val="left"/>
    </w:lvl>
    <w:lvl w:ilvl="4" w:tplc="CFF43EA0">
      <w:start w:val="1"/>
      <w:numFmt w:val="decimal"/>
      <w:lvlText w:val=""/>
      <w:lvlJc w:val="left"/>
    </w:lvl>
    <w:lvl w:ilvl="5" w:tplc="DD5822B0">
      <w:start w:val="1"/>
      <w:numFmt w:val="decimal"/>
      <w:lvlText w:val=""/>
      <w:lvlJc w:val="left"/>
    </w:lvl>
    <w:lvl w:ilvl="6" w:tplc="392EFCF2">
      <w:start w:val="1"/>
      <w:numFmt w:val="decimal"/>
      <w:lvlText w:val=""/>
      <w:lvlJc w:val="left"/>
    </w:lvl>
    <w:lvl w:ilvl="7" w:tplc="6BFE8E62">
      <w:start w:val="1"/>
      <w:numFmt w:val="decimal"/>
      <w:lvlText w:val=""/>
      <w:lvlJc w:val="left"/>
    </w:lvl>
    <w:lvl w:ilvl="8" w:tplc="CEDC6E96">
      <w:start w:val="1"/>
      <w:numFmt w:val="decimal"/>
      <w:lvlText w:val=""/>
      <w:lvlJc w:val="left"/>
    </w:lvl>
  </w:abstractNum>
  <w:abstractNum w:abstractNumId="2" w15:restartNumberingAfterBreak="0">
    <w:nsid w:val="20B95C7B"/>
    <w:multiLevelType w:val="hybridMultilevel"/>
    <w:tmpl w:val="AE766CE6"/>
    <w:lvl w:ilvl="0" w:tplc="3EA6DE48">
      <w:start w:val="1"/>
      <w:numFmt w:val="decimal"/>
      <w:lvlText w:val="%1."/>
      <w:lvlJc w:val="left"/>
      <w:pPr>
        <w:tabs>
          <w:tab w:val="num" w:pos="397"/>
        </w:tabs>
        <w:ind w:left="397" w:hanging="397"/>
      </w:pPr>
      <w:rPr>
        <w:rFonts w:hint="default"/>
        <w:vertAlign w:val="superscript"/>
      </w:rPr>
    </w:lvl>
    <w:lvl w:ilvl="1" w:tplc="0E5A0674" w:tentative="1">
      <w:start w:val="1"/>
      <w:numFmt w:val="lowerLetter"/>
      <w:lvlText w:val="%2."/>
      <w:lvlJc w:val="left"/>
      <w:pPr>
        <w:tabs>
          <w:tab w:val="num" w:pos="1440"/>
        </w:tabs>
        <w:ind w:left="1440" w:hanging="360"/>
      </w:pPr>
    </w:lvl>
    <w:lvl w:ilvl="2" w:tplc="DE5E534C" w:tentative="1">
      <w:start w:val="1"/>
      <w:numFmt w:val="lowerRoman"/>
      <w:lvlText w:val="%3."/>
      <w:lvlJc w:val="right"/>
      <w:pPr>
        <w:tabs>
          <w:tab w:val="num" w:pos="2160"/>
        </w:tabs>
        <w:ind w:left="2160" w:hanging="180"/>
      </w:pPr>
    </w:lvl>
    <w:lvl w:ilvl="3" w:tplc="0826E586" w:tentative="1">
      <w:start w:val="1"/>
      <w:numFmt w:val="decimal"/>
      <w:lvlText w:val="%4."/>
      <w:lvlJc w:val="left"/>
      <w:pPr>
        <w:tabs>
          <w:tab w:val="num" w:pos="2880"/>
        </w:tabs>
        <w:ind w:left="2880" w:hanging="360"/>
      </w:pPr>
    </w:lvl>
    <w:lvl w:ilvl="4" w:tplc="E548BA3A" w:tentative="1">
      <w:start w:val="1"/>
      <w:numFmt w:val="lowerLetter"/>
      <w:lvlText w:val="%5."/>
      <w:lvlJc w:val="left"/>
      <w:pPr>
        <w:tabs>
          <w:tab w:val="num" w:pos="3600"/>
        </w:tabs>
        <w:ind w:left="3600" w:hanging="360"/>
      </w:pPr>
    </w:lvl>
    <w:lvl w:ilvl="5" w:tplc="D48CA0F2" w:tentative="1">
      <w:start w:val="1"/>
      <w:numFmt w:val="lowerRoman"/>
      <w:lvlText w:val="%6."/>
      <w:lvlJc w:val="right"/>
      <w:pPr>
        <w:tabs>
          <w:tab w:val="num" w:pos="4320"/>
        </w:tabs>
        <w:ind w:left="4320" w:hanging="180"/>
      </w:pPr>
    </w:lvl>
    <w:lvl w:ilvl="6" w:tplc="08AC0E1C" w:tentative="1">
      <w:start w:val="1"/>
      <w:numFmt w:val="decimal"/>
      <w:lvlText w:val="%7."/>
      <w:lvlJc w:val="left"/>
      <w:pPr>
        <w:tabs>
          <w:tab w:val="num" w:pos="5040"/>
        </w:tabs>
        <w:ind w:left="5040" w:hanging="360"/>
      </w:pPr>
    </w:lvl>
    <w:lvl w:ilvl="7" w:tplc="C5B2D10C" w:tentative="1">
      <w:start w:val="1"/>
      <w:numFmt w:val="lowerLetter"/>
      <w:lvlText w:val="%8."/>
      <w:lvlJc w:val="left"/>
      <w:pPr>
        <w:tabs>
          <w:tab w:val="num" w:pos="5760"/>
        </w:tabs>
        <w:ind w:left="5760" w:hanging="360"/>
      </w:pPr>
    </w:lvl>
    <w:lvl w:ilvl="8" w:tplc="5FDC16B2" w:tentative="1">
      <w:start w:val="1"/>
      <w:numFmt w:val="lowerRoman"/>
      <w:lvlText w:val="%9."/>
      <w:lvlJc w:val="right"/>
      <w:pPr>
        <w:tabs>
          <w:tab w:val="num" w:pos="6480"/>
        </w:tabs>
        <w:ind w:left="6480" w:hanging="180"/>
      </w:pPr>
    </w:lvl>
  </w:abstractNum>
  <w:abstractNum w:abstractNumId="3" w15:restartNumberingAfterBreak="0">
    <w:nsid w:val="3126F65E"/>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49D5B63F"/>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5" w15:restartNumberingAfterBreak="0">
    <w:nsid w:val="50DA037F"/>
    <w:multiLevelType w:val="hybridMultilevel"/>
    <w:tmpl w:val="BC92C4D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51060ADD"/>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8EF4DBB"/>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hanging="72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5928A82C"/>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5A55E3E1"/>
    <w:multiLevelType w:val="multilevel"/>
    <w:tmpl w:val="00000000"/>
    <w:name w:val="Notes"/>
    <w:lvl w:ilvl="0">
      <w:start w:val="1"/>
      <w:numFmt w:val="lowerLetter"/>
      <w:pStyle w:val="Note1"/>
      <w:lvlText w:val="(%1)"/>
      <w:lvlJc w:val="left"/>
      <w:pPr>
        <w:tabs>
          <w:tab w:val="num" w:pos="720"/>
        </w:tabs>
        <w:ind w:left="720" w:hanging="720"/>
      </w:pPr>
    </w:lvl>
    <w:lvl w:ilvl="1">
      <w:start w:val="1"/>
      <w:numFmt w:val="lowerRoman"/>
      <w:pStyle w:val="Note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5CD05B23"/>
    <w:multiLevelType w:val="multilevel"/>
    <w:tmpl w:val="48E61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AB343"/>
    <w:multiLevelType w:val="multilevel"/>
    <w:tmpl w:val="47BE9F30"/>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Bullet"/>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84457BB"/>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69A6B4E9"/>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4" w15:restartNumberingAfterBreak="0">
    <w:nsid w:val="6C46B5C6"/>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5" w15:restartNumberingAfterBreak="0">
    <w:nsid w:val="6E034436"/>
    <w:multiLevelType w:val="hybridMultilevel"/>
    <w:tmpl w:val="2C5E8CB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B8E72"/>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725757930">
    <w:abstractNumId w:val="1"/>
  </w:num>
  <w:num w:numId="2" w16cid:durableId="1756707008">
    <w:abstractNumId w:val="12"/>
  </w:num>
  <w:num w:numId="3" w16cid:durableId="1756511802">
    <w:abstractNumId w:val="16"/>
  </w:num>
  <w:num w:numId="4" w16cid:durableId="174148673">
    <w:abstractNumId w:val="11"/>
  </w:num>
  <w:num w:numId="5" w16cid:durableId="250555272">
    <w:abstractNumId w:val="4"/>
  </w:num>
  <w:num w:numId="6" w16cid:durableId="1294098614">
    <w:abstractNumId w:val="3"/>
  </w:num>
  <w:num w:numId="7" w16cid:durableId="1995522646">
    <w:abstractNumId w:val="8"/>
  </w:num>
  <w:num w:numId="8" w16cid:durableId="494036842">
    <w:abstractNumId w:val="13"/>
  </w:num>
  <w:num w:numId="9" w16cid:durableId="638995340">
    <w:abstractNumId w:val="0"/>
  </w:num>
  <w:num w:numId="10" w16cid:durableId="48114531">
    <w:abstractNumId w:val="14"/>
  </w:num>
  <w:num w:numId="11" w16cid:durableId="900749369">
    <w:abstractNumId w:val="6"/>
  </w:num>
  <w:num w:numId="12" w16cid:durableId="1260875438">
    <w:abstractNumId w:val="7"/>
  </w:num>
  <w:num w:numId="13" w16cid:durableId="1397389130">
    <w:abstractNumId w:val="9"/>
  </w:num>
  <w:num w:numId="14" w16cid:durableId="879973664">
    <w:abstractNumId w:val="11"/>
    <w:lvlOverride w:ilvl="0">
      <w:startOverride w:val="10"/>
    </w:lvlOverride>
  </w:num>
  <w:num w:numId="15" w16cid:durableId="41633354">
    <w:abstractNumId w:val="5"/>
  </w:num>
  <w:num w:numId="16" w16cid:durableId="1494182072">
    <w:abstractNumId w:val="15"/>
  </w:num>
  <w:num w:numId="17" w16cid:durableId="504788306">
    <w:abstractNumId w:val="11"/>
    <w:lvlOverride w:ilvl="0">
      <w:startOverride w:val="5"/>
    </w:lvlOverride>
    <w:lvlOverride w:ilvl="1">
      <w:startOverride w:val="4"/>
    </w:lvlOverride>
    <w:lvlOverride w:ilvl="2">
      <w:startOverride w:val="1"/>
    </w:lvlOverride>
  </w:num>
  <w:num w:numId="18" w16cid:durableId="709694439">
    <w:abstractNumId w:val="11"/>
    <w:lvlOverride w:ilvl="0">
      <w:startOverride w:val="5"/>
    </w:lvlOverride>
    <w:lvlOverride w:ilvl="1">
      <w:startOverride w:val="4"/>
    </w:lvlOverride>
    <w:lvlOverride w:ilvl="2">
      <w:startOverride w:val="2"/>
    </w:lvlOverride>
  </w:num>
  <w:num w:numId="19" w16cid:durableId="729427431">
    <w:abstractNumId w:val="11"/>
    <w:lvlOverride w:ilvl="0">
      <w:startOverride w:val="5"/>
    </w:lvlOverride>
    <w:lvlOverride w:ilvl="1">
      <w:startOverride w:val="4"/>
    </w:lvlOverride>
    <w:lvlOverride w:ilvl="2">
      <w:startOverride w:val="3"/>
    </w:lvlOverride>
  </w:num>
  <w:num w:numId="20" w16cid:durableId="621349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10"/>
    <w:rsid w:val="0001638C"/>
    <w:rsid w:val="000205B6"/>
    <w:rsid w:val="000603BA"/>
    <w:rsid w:val="000703EB"/>
    <w:rsid w:val="00087AA0"/>
    <w:rsid w:val="00094F57"/>
    <w:rsid w:val="000A44C3"/>
    <w:rsid w:val="000C6BB3"/>
    <w:rsid w:val="000D528B"/>
    <w:rsid w:val="000E04DF"/>
    <w:rsid w:val="000F56AD"/>
    <w:rsid w:val="0010573B"/>
    <w:rsid w:val="001219C4"/>
    <w:rsid w:val="001314B0"/>
    <w:rsid w:val="00131EF9"/>
    <w:rsid w:val="00137F87"/>
    <w:rsid w:val="00167A22"/>
    <w:rsid w:val="0017437A"/>
    <w:rsid w:val="00185B5C"/>
    <w:rsid w:val="00193479"/>
    <w:rsid w:val="001A52A9"/>
    <w:rsid w:val="001D3ED0"/>
    <w:rsid w:val="001D6F44"/>
    <w:rsid w:val="002046B3"/>
    <w:rsid w:val="0022738B"/>
    <w:rsid w:val="00244D34"/>
    <w:rsid w:val="00250CB2"/>
    <w:rsid w:val="00254BE0"/>
    <w:rsid w:val="00276A22"/>
    <w:rsid w:val="00281454"/>
    <w:rsid w:val="00286A52"/>
    <w:rsid w:val="002E5BCD"/>
    <w:rsid w:val="002F524C"/>
    <w:rsid w:val="003229AA"/>
    <w:rsid w:val="0035354A"/>
    <w:rsid w:val="003726E9"/>
    <w:rsid w:val="00374371"/>
    <w:rsid w:val="00375558"/>
    <w:rsid w:val="003920D5"/>
    <w:rsid w:val="003D7742"/>
    <w:rsid w:val="003F7649"/>
    <w:rsid w:val="00402BAB"/>
    <w:rsid w:val="00403662"/>
    <w:rsid w:val="00424A72"/>
    <w:rsid w:val="00430AE7"/>
    <w:rsid w:val="00434A11"/>
    <w:rsid w:val="004400D5"/>
    <w:rsid w:val="004539A4"/>
    <w:rsid w:val="00493B02"/>
    <w:rsid w:val="00497095"/>
    <w:rsid w:val="004A57B5"/>
    <w:rsid w:val="004E7695"/>
    <w:rsid w:val="005058CA"/>
    <w:rsid w:val="005136D4"/>
    <w:rsid w:val="00523B0B"/>
    <w:rsid w:val="00552EAD"/>
    <w:rsid w:val="00566F37"/>
    <w:rsid w:val="00594A23"/>
    <w:rsid w:val="005A3AEC"/>
    <w:rsid w:val="005B2377"/>
    <w:rsid w:val="005C1678"/>
    <w:rsid w:val="005E0521"/>
    <w:rsid w:val="005E25BF"/>
    <w:rsid w:val="005E7089"/>
    <w:rsid w:val="00615F82"/>
    <w:rsid w:val="00642399"/>
    <w:rsid w:val="006706CB"/>
    <w:rsid w:val="00674791"/>
    <w:rsid w:val="00683B06"/>
    <w:rsid w:val="00692972"/>
    <w:rsid w:val="006A2279"/>
    <w:rsid w:val="006B2DC4"/>
    <w:rsid w:val="006C5E3E"/>
    <w:rsid w:val="006E4BD7"/>
    <w:rsid w:val="00702CE7"/>
    <w:rsid w:val="00714D1F"/>
    <w:rsid w:val="00716095"/>
    <w:rsid w:val="0073113A"/>
    <w:rsid w:val="0075291B"/>
    <w:rsid w:val="007977A2"/>
    <w:rsid w:val="007A7322"/>
    <w:rsid w:val="007B7E0F"/>
    <w:rsid w:val="007C0147"/>
    <w:rsid w:val="007C5269"/>
    <w:rsid w:val="007E3C21"/>
    <w:rsid w:val="007E7C4F"/>
    <w:rsid w:val="007F7083"/>
    <w:rsid w:val="00815989"/>
    <w:rsid w:val="00820236"/>
    <w:rsid w:val="00870856"/>
    <w:rsid w:val="00877B9D"/>
    <w:rsid w:val="00884D6D"/>
    <w:rsid w:val="008B2B8A"/>
    <w:rsid w:val="008C0A36"/>
    <w:rsid w:val="00912482"/>
    <w:rsid w:val="009610DF"/>
    <w:rsid w:val="0096312F"/>
    <w:rsid w:val="00987DE5"/>
    <w:rsid w:val="009923F2"/>
    <w:rsid w:val="009F33AE"/>
    <w:rsid w:val="00A031D3"/>
    <w:rsid w:val="00AB268F"/>
    <w:rsid w:val="00AC21DD"/>
    <w:rsid w:val="00AC5694"/>
    <w:rsid w:val="00AC5F7E"/>
    <w:rsid w:val="00AE2C7F"/>
    <w:rsid w:val="00B12C67"/>
    <w:rsid w:val="00B2495E"/>
    <w:rsid w:val="00B61995"/>
    <w:rsid w:val="00B81040"/>
    <w:rsid w:val="00B9448B"/>
    <w:rsid w:val="00BA0FFD"/>
    <w:rsid w:val="00BA2302"/>
    <w:rsid w:val="00BA3BE7"/>
    <w:rsid w:val="00BD56A9"/>
    <w:rsid w:val="00BD604C"/>
    <w:rsid w:val="00BE7B8F"/>
    <w:rsid w:val="00BF36E3"/>
    <w:rsid w:val="00C30D7C"/>
    <w:rsid w:val="00C4085B"/>
    <w:rsid w:val="00C424F7"/>
    <w:rsid w:val="00C42D7A"/>
    <w:rsid w:val="00C53128"/>
    <w:rsid w:val="00C7000E"/>
    <w:rsid w:val="00C9447E"/>
    <w:rsid w:val="00CA185B"/>
    <w:rsid w:val="00CC1268"/>
    <w:rsid w:val="00CC1329"/>
    <w:rsid w:val="00CC63F7"/>
    <w:rsid w:val="00CE0B00"/>
    <w:rsid w:val="00D061D5"/>
    <w:rsid w:val="00D11810"/>
    <w:rsid w:val="00DA77F1"/>
    <w:rsid w:val="00DB1751"/>
    <w:rsid w:val="00DB1DCA"/>
    <w:rsid w:val="00DB5417"/>
    <w:rsid w:val="00DD2015"/>
    <w:rsid w:val="00DD318A"/>
    <w:rsid w:val="00E0355C"/>
    <w:rsid w:val="00E207E0"/>
    <w:rsid w:val="00E26A27"/>
    <w:rsid w:val="00E34B02"/>
    <w:rsid w:val="00E433D4"/>
    <w:rsid w:val="00E62D52"/>
    <w:rsid w:val="00E9579B"/>
    <w:rsid w:val="00EC50ED"/>
    <w:rsid w:val="00ED4C81"/>
    <w:rsid w:val="00F33E5D"/>
    <w:rsid w:val="00F55976"/>
    <w:rsid w:val="00F5746C"/>
    <w:rsid w:val="00FA053E"/>
    <w:rsid w:val="00FE0EA8"/>
    <w:rsid w:val="00FE3E4B"/>
    <w:rsid w:val="00FE581F"/>
    <w:rsid w:val="00FF3F4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BC63"/>
  <w15:chartTrackingRefBased/>
  <w15:docId w15:val="{4F1D0788-77BC-404E-86B7-F5662236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9B"/>
    <w:pPr>
      <w:spacing w:after="160" w:line="259" w:lineRule="auto"/>
    </w:pPr>
    <w:rPr>
      <w:rFonts w:cs="Times New Roman"/>
      <w:sz w:val="22"/>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E95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79B"/>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uiPriority w:val="20"/>
    <w:qFormat/>
    <w:rPr>
      <w:i/>
    </w:rPr>
  </w:style>
  <w:style w:type="character" w:styleId="Hyperlink">
    <w:name w:val="Hyperlink"/>
    <w:rPr>
      <w:color w:val="0000FF"/>
      <w:u w:val="single"/>
    </w:rPr>
  </w:style>
  <w:style w:type="character" w:customStyle="1" w:styleId="InlineDefinition">
    <w:name w:val="Inline Definition"/>
    <w:basedOn w:val="BodyTextChar"/>
  </w:style>
  <w:style w:type="character" w:customStyle="1" w:styleId="InlineDefinitionTerm">
    <w:name w:val="Inline Definition Term"/>
    <w:rPr>
      <w:b/>
    </w:rPr>
  </w:style>
  <w:style w:type="character" w:customStyle="1" w:styleId="IntenseCapitals">
    <w:name w:val="Intense Capitals"/>
    <w:rPr>
      <w:b/>
      <w:caps/>
    </w:rPr>
  </w:style>
  <w:style w:type="character" w:customStyle="1" w:styleId="IntenseCapitalsUL">
    <w:name w:val="Intense Capitals UL"/>
    <w:rPr>
      <w:b/>
      <w:caps/>
      <w:u w:val="single"/>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basedOn w:val="DefaultParagraphFont"/>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character" w:customStyle="1" w:styleId="UnderlineEmphasis">
    <w:name w:val="UnderlineEmphasis"/>
    <w:rPr>
      <w:i/>
      <w:u w:val="single"/>
    </w:rPr>
  </w:style>
  <w:style w:type="character" w:customStyle="1" w:styleId="UnderlineStrong">
    <w:name w:val="UnderlineStrong"/>
    <w:rPr>
      <w:b/>
      <w:u w:val="single"/>
    </w:rPr>
  </w:style>
  <w:style w:type="character" w:customStyle="1" w:styleId="IntenseUnderline">
    <w:name w:val="IntenseUnderline"/>
    <w:rPr>
      <w:b/>
      <w:i/>
      <w:u w:val="single"/>
    </w:rPr>
  </w:style>
  <w:style w:type="character" w:customStyle="1" w:styleId="DraftingNoteReference">
    <w:name w:val="Drafting Note Reference"/>
    <w:rPr>
      <w:color w:val="0000FF"/>
      <w:vertAlign w:val="superscript"/>
    </w:rPr>
  </w:style>
  <w:style w:type="paragraph" w:customStyle="1" w:styleId="ParagraphNumber">
    <w:name w:val="Paragraph Number"/>
    <w:basedOn w:val="BodyText"/>
    <w:pPr>
      <w:jc w:val="right"/>
    </w:pPr>
  </w:style>
  <w:style w:type="paragraph" w:customStyle="1" w:styleId="PrecedentNumber">
    <w:name w:val="Precedent Number"/>
    <w:basedOn w:val="BodyText"/>
    <w:pPr>
      <w:jc w:val="center"/>
    </w:pPr>
    <w:rPr>
      <w:sz w:val="40"/>
      <w:szCs w:val="40"/>
    </w:rPr>
  </w:style>
  <w:style w:type="paragraph" w:customStyle="1" w:styleId="TableText">
    <w:name w:val="Table Text"/>
    <w:basedOn w:val="BodyText"/>
  </w:style>
  <w:style w:type="paragraph" w:customStyle="1" w:styleId="TableText0">
    <w:name w:val="Table Text_0"/>
    <w:basedOn w:val="BodyText"/>
    <w:rPr>
      <w:b/>
    </w:rPr>
  </w:style>
  <w:style w:type="paragraph" w:customStyle="1" w:styleId="LitigationParties">
    <w:name w:val="Litigation Parties"/>
    <w:pPr>
      <w:tabs>
        <w:tab w:val="center" w:pos="4485"/>
        <w:tab w:val="right" w:pos="8640"/>
      </w:tabs>
    </w:p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MiniSummary">
    <w:name w:val="MiniSummary"/>
    <w:basedOn w:val="Normal"/>
    <w:pPr>
      <w:pBdr>
        <w:top w:val="single" w:sz="4" w:space="1" w:color="auto"/>
        <w:left w:val="single" w:sz="4" w:space="4" w:color="auto"/>
        <w:bottom w:val="single" w:sz="4" w:space="1" w:color="auto"/>
        <w:right w:val="single" w:sz="4" w:space="4" w:color="auto"/>
      </w:pBdr>
      <w:spacing w:after="500"/>
      <w:jc w:val="center"/>
    </w:pPr>
    <w:rPr>
      <w:sz w:val="20"/>
      <w:szCs w:val="20"/>
    </w:rPr>
  </w:style>
  <w:style w:type="paragraph" w:customStyle="1" w:styleId="MiniSummaryHeading">
    <w:name w:val="MiniSummaryHeading"/>
    <w:basedOn w:val="Normal"/>
    <w:pPr>
      <w:pBdr>
        <w:top w:val="single" w:sz="4" w:space="1" w:color="auto"/>
        <w:left w:val="single" w:sz="4" w:space="4" w:color="auto"/>
        <w:bottom w:val="single" w:sz="4" w:space="1" w:color="auto"/>
        <w:right w:val="single" w:sz="4" w:space="4" w:color="auto"/>
      </w:pBdr>
      <w:jc w:val="center"/>
    </w:pPr>
    <w:rPr>
      <w:sz w:val="24"/>
      <w:szCs w:val="24"/>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rsid w:val="00B9448B"/>
    <w:pPr>
      <w:numPr>
        <w:ilvl w:val="2"/>
        <w:numId w:val="4"/>
      </w:numPr>
      <w:jc w:val="both"/>
    </w:pPr>
    <w:rPr>
      <w:sz w:val="22"/>
      <w:szCs w:val="22"/>
    </w:rPr>
  </w:style>
  <w:style w:type="paragraph" w:customStyle="1" w:styleId="Definition">
    <w:name w:val="Definition"/>
    <w:basedOn w:val="BodyText"/>
  </w:style>
  <w:style w:type="paragraph" w:customStyle="1" w:styleId="DraftingNote">
    <w:name w:val="Drafting Note"/>
    <w:basedOn w:val="BodyText"/>
    <w:rPr>
      <w:color w:val="0000FF"/>
    </w:r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BodyText1"/>
    <w:rsid w:val="00B9448B"/>
    <w:pPr>
      <w:keepNext/>
      <w:numPr>
        <w:numId w:val="4"/>
      </w:numPr>
      <w:jc w:val="both"/>
      <w:outlineLvl w:val="2"/>
    </w:pPr>
    <w:rPr>
      <w:b/>
      <w:sz w:val="22"/>
      <w:szCs w:val="22"/>
    </w:rPr>
  </w:style>
  <w:style w:type="paragraph" w:customStyle="1" w:styleId="Level1HeadingNested">
    <w:name w:val="Level 1 Heading Nested"/>
    <w:basedOn w:val="Level1Heading"/>
  </w:style>
  <w:style w:type="paragraph" w:customStyle="1" w:styleId="LRLevel1Heading">
    <w:name w:val="LRLevel 1 Heading"/>
    <w:basedOn w:val="BodyText1"/>
    <w:pPr>
      <w:keepNext/>
      <w:tabs>
        <w:tab w:val="num" w:pos="720"/>
      </w:tabs>
      <w:ind w:hanging="720"/>
      <w:outlineLvl w:val="2"/>
    </w:pPr>
    <w:rPr>
      <w:b/>
    </w:rPr>
  </w:style>
  <w:style w:type="paragraph" w:customStyle="1" w:styleId="Level2Heading">
    <w:name w:val="Level 2 Heading"/>
    <w:basedOn w:val="Level2Number"/>
    <w:next w:val="Level2Number"/>
    <w:rsid w:val="00B9448B"/>
    <w:pPr>
      <w:keepNext/>
      <w:jc w:val="both"/>
      <w:outlineLvl w:val="3"/>
    </w:pPr>
    <w:rPr>
      <w:bCs/>
      <w:sz w:val="22"/>
      <w:szCs w:val="22"/>
    </w:rPr>
  </w:style>
  <w:style w:type="paragraph" w:customStyle="1" w:styleId="Level2HeadingNested">
    <w:name w:val="Level 2 Heading Nested"/>
    <w:basedOn w:val="Level2Heading"/>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evel3Heading">
    <w:name w:val="Level 3 Heading"/>
    <w:basedOn w:val="Level3Number"/>
    <w:rsid w:val="003F7649"/>
    <w:pPr>
      <w:keepNext/>
      <w:tabs>
        <w:tab w:val="clear" w:pos="1440"/>
      </w:tabs>
      <w:outlineLvl w:val="4"/>
    </w:pPr>
    <w:rPr>
      <w:bCs/>
    </w:rPr>
  </w:style>
  <w:style w:type="paragraph" w:customStyle="1" w:styleId="Level3HeadingNested">
    <w:name w:val="Level 3 Heading Nested"/>
    <w:basedOn w:val="Level3Heading"/>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evel1Number">
    <w:name w:val="Level 1 Number"/>
    <w:basedOn w:val="Level1Heading"/>
    <w:pPr>
      <w:keepNext w:val="0"/>
    </w:pPr>
    <w:rPr>
      <w:b w:val="0"/>
    </w:rPr>
  </w:style>
  <w:style w:type="paragraph" w:customStyle="1" w:styleId="Level1NumberNested">
    <w:name w:val="Level 1 Number Nested"/>
    <w:basedOn w:val="Level1Number"/>
  </w:style>
  <w:style w:type="paragraph" w:customStyle="1" w:styleId="LRLevel1Number">
    <w:name w:val="LRLevel 1 Number"/>
    <w:basedOn w:val="BodyText1"/>
    <w:pPr>
      <w:tabs>
        <w:tab w:val="num" w:pos="720"/>
      </w:tabs>
      <w:ind w:hanging="720"/>
    </w:pP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RLevel2Number">
    <w:name w:val="LRLevel 2 Number"/>
    <w:basedOn w:val="BodyText1"/>
    <w:pPr>
      <w:tabs>
        <w:tab w:val="num" w:pos="720"/>
      </w:tabs>
      <w:ind w:hanging="720"/>
    </w:pPr>
  </w:style>
  <w:style w:type="paragraph" w:customStyle="1" w:styleId="Level3Number">
    <w:name w:val="Level 3 Number"/>
    <w:basedOn w:val="BodyText3"/>
    <w:rsid w:val="00B9448B"/>
    <w:pPr>
      <w:tabs>
        <w:tab w:val="num" w:pos="1440"/>
      </w:tabs>
      <w:ind w:hanging="720"/>
    </w:pPr>
    <w:rPr>
      <w:sz w:val="22"/>
      <w:szCs w:val="22"/>
    </w:rPr>
  </w:style>
  <w:style w:type="paragraph" w:customStyle="1" w:styleId="Level3NumberNested">
    <w:name w:val="Level 3 Number Nested"/>
    <w:basedOn w:val="Level3Number"/>
  </w:style>
  <w:style w:type="paragraph" w:customStyle="1" w:styleId="LRLevel3Number">
    <w:name w:val="LRLevel 3 Number"/>
    <w:basedOn w:val="BodyText1"/>
    <w:pPr>
      <w:tabs>
        <w:tab w:val="num" w:pos="720"/>
      </w:tabs>
      <w:ind w:left="1440" w:hanging="720"/>
    </w:pP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RLevel4Number">
    <w:name w:val="LRLevel 4 Number"/>
    <w:basedOn w:val="BodyText1"/>
    <w:pPr>
      <w:tabs>
        <w:tab w:val="num" w:pos="1440"/>
      </w:tabs>
      <w:ind w:left="2160" w:hanging="720"/>
    </w:pP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RLevel5Number">
    <w:name w:val="LRLevel 5 Number"/>
    <w:basedOn w:val="BodyText1"/>
    <w:pPr>
      <w:tabs>
        <w:tab w:val="num" w:pos="2160"/>
      </w:tabs>
      <w:ind w:left="2880" w:hanging="720"/>
    </w:pP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RLevel6Number">
    <w:name w:val="LRLevel 6 Number"/>
    <w:basedOn w:val="BodyText1"/>
    <w:pPr>
      <w:tabs>
        <w:tab w:val="num" w:pos="2880"/>
      </w:tabs>
      <w:ind w:left="2880" w:hanging="720"/>
    </w:pP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RLevel7Number">
    <w:name w:val="LRLevel 7 Number"/>
    <w:basedOn w:val="BodyText1"/>
    <w:pPr>
      <w:tabs>
        <w:tab w:val="num" w:pos="2880"/>
      </w:tabs>
      <w:ind w:left="2880" w:hanging="720"/>
    </w:pP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RLevel8Number">
    <w:name w:val="LRLevel 8 Number"/>
    <w:basedOn w:val="BodyText1"/>
    <w:pPr>
      <w:tabs>
        <w:tab w:val="num" w:pos="2880"/>
      </w:tabs>
      <w:ind w:left="2880" w:hanging="720"/>
    </w:pP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9Number">
    <w:name w:val="LRLevel 9 Number"/>
    <w:basedOn w:val="BodyText1"/>
  </w:style>
  <w:style w:type="paragraph" w:customStyle="1" w:styleId="Prayer">
    <w:name w:val="Prayer"/>
    <w:basedOn w:val="Normal"/>
    <w:pPr>
      <w:numPr>
        <w:numId w:val="11"/>
      </w:numPr>
    </w:pPr>
  </w:style>
  <w:style w:type="paragraph" w:customStyle="1" w:styleId="Prayer2">
    <w:name w:val="Prayer2"/>
    <w:basedOn w:val="Normal"/>
    <w:pPr>
      <w:numPr>
        <w:ilvl w:val="1"/>
        <w:numId w:val="11"/>
      </w:numPr>
    </w:pPr>
  </w:style>
  <w:style w:type="paragraph" w:customStyle="1" w:styleId="Schedule">
    <w:name w:val="Schedule"/>
    <w:basedOn w:val="BodyText"/>
    <w:next w:val="BodyText"/>
    <w:pPr>
      <w:pageBreakBefore/>
      <w:numPr>
        <w:numId w:val="5"/>
      </w:numPr>
      <w:pBdr>
        <w:bottom w:val="single" w:sz="4" w:space="1" w:color="7F7F7F"/>
      </w:pBdr>
      <w:spacing w:before="240" w:after="240"/>
      <w:jc w:val="center"/>
      <w:outlineLvl w:val="0"/>
    </w:pPr>
    <w:rPr>
      <w:caps/>
      <w:color w:val="808080"/>
      <w:sz w:val="28"/>
      <w:szCs w:val="28"/>
    </w:rPr>
  </w:style>
  <w:style w:type="paragraph" w:customStyle="1" w:styleId="ScheduleText">
    <w:name w:val="Schedule Text"/>
    <w:basedOn w:val="BodyText"/>
    <w:next w:val="BodyText"/>
    <w:pPr>
      <w:pageBreakBefore/>
      <w:numPr>
        <w:numId w:val="9"/>
      </w:numPr>
      <w:pBdr>
        <w:bottom w:val="single" w:sz="4" w:space="1" w:color="7F7F7F"/>
      </w:pBdr>
      <w:spacing w:before="240" w:after="240"/>
      <w:jc w:val="center"/>
      <w:outlineLvl w:val="0"/>
    </w:pPr>
    <w:rPr>
      <w:caps/>
      <w:color w:val="808080"/>
      <w:sz w:val="28"/>
      <w:szCs w:val="28"/>
    </w:rPr>
  </w:style>
  <w:style w:type="paragraph" w:customStyle="1" w:styleId="ScheduleManual">
    <w:name w:val="Schedule Manual"/>
    <w:basedOn w:val="BodyText"/>
    <w:next w:val="BodyText"/>
    <w:pPr>
      <w:pageBreakBefore/>
      <w:pBdr>
        <w:bottom w:val="single" w:sz="4" w:space="1" w:color="7F7F7F"/>
      </w:pBdr>
      <w:spacing w:before="240" w:after="240"/>
      <w:jc w:val="center"/>
      <w:outlineLvl w:val="0"/>
    </w:pPr>
    <w:rPr>
      <w:caps/>
      <w:color w:val="808080"/>
      <w:sz w:val="28"/>
      <w:szCs w:val="28"/>
    </w:rPr>
  </w:style>
  <w:style w:type="paragraph" w:customStyle="1" w:styleId="ScheduleManualNested">
    <w:name w:val="Schedule Manual Nested"/>
    <w:basedOn w:val="ScheduleManual"/>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10"/>
      </w:numPr>
      <w:pBdr>
        <w:bottom w:val="single" w:sz="4" w:space="1" w:color="7F7F7F"/>
      </w:pBdr>
      <w:spacing w:before="240" w:after="240"/>
      <w:jc w:val="center"/>
      <w:outlineLvl w:val="0"/>
    </w:pPr>
    <w:rPr>
      <w:caps/>
      <w:color w:val="808080"/>
      <w:sz w:val="28"/>
      <w:szCs w:val="28"/>
    </w:rPr>
  </w:style>
  <w:style w:type="paragraph" w:customStyle="1" w:styleId="AppendixManual">
    <w:name w:val="Appendix Manual"/>
    <w:basedOn w:val="BodyText"/>
    <w:next w:val="BodyText"/>
    <w:pPr>
      <w:pageBreakBefore/>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12"/>
      </w:numPr>
    </w:pPr>
  </w:style>
  <w:style w:type="paragraph" w:customStyle="1" w:styleId="TableDefListParagraph1">
    <w:name w:val="TableDefList Paragraph 1"/>
    <w:basedOn w:val="BodyText"/>
    <w:pPr>
      <w:numPr>
        <w:ilvl w:val="1"/>
        <w:numId w:val="12"/>
      </w:numPr>
    </w:pPr>
  </w:style>
  <w:style w:type="paragraph" w:customStyle="1" w:styleId="TableDefListParagraph2">
    <w:name w:val="TableDefList Paragraph 2"/>
    <w:basedOn w:val="TableDefListParagraph"/>
    <w:pPr>
      <w:numPr>
        <w:ilvl w:val="2"/>
      </w:numPr>
    </w:pPr>
  </w:style>
  <w:style w:type="paragraph" w:customStyle="1" w:styleId="Note1">
    <w:name w:val="Note1"/>
    <w:basedOn w:val="Normal"/>
    <w:pPr>
      <w:numPr>
        <w:numId w:val="13"/>
      </w:numPr>
    </w:pPr>
  </w:style>
  <w:style w:type="paragraph" w:customStyle="1" w:styleId="Note2">
    <w:name w:val="Note2"/>
    <w:basedOn w:val="Normal"/>
    <w:pPr>
      <w:numPr>
        <w:ilvl w:val="1"/>
        <w:numId w:val="13"/>
      </w:numPr>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styleId="CommentReference">
    <w:name w:val="annotation reference"/>
    <w:uiPriority w:val="99"/>
    <w:semiHidden/>
    <w:unhideWhenUsed/>
    <w:rsid w:val="00AC5694"/>
    <w:rPr>
      <w:sz w:val="16"/>
      <w:szCs w:val="16"/>
    </w:rPr>
  </w:style>
  <w:style w:type="paragraph" w:styleId="CommentText">
    <w:name w:val="annotation text"/>
    <w:basedOn w:val="Normal"/>
    <w:link w:val="CommentTextChar"/>
    <w:uiPriority w:val="99"/>
    <w:unhideWhenUsed/>
    <w:rsid w:val="00AC5694"/>
    <w:rPr>
      <w:sz w:val="20"/>
      <w:szCs w:val="20"/>
    </w:rPr>
  </w:style>
  <w:style w:type="character" w:customStyle="1" w:styleId="CommentTextChar">
    <w:name w:val="Comment Text Char"/>
    <w:link w:val="CommentText"/>
    <w:uiPriority w:val="99"/>
    <w:rsid w:val="00AC5694"/>
    <w:rPr>
      <w:rFonts w:eastAsia="Times New Roman"/>
    </w:rPr>
  </w:style>
  <w:style w:type="paragraph" w:styleId="CommentSubject">
    <w:name w:val="annotation subject"/>
    <w:basedOn w:val="CommentText"/>
    <w:next w:val="CommentText"/>
    <w:link w:val="CommentSubjectChar"/>
    <w:uiPriority w:val="99"/>
    <w:semiHidden/>
    <w:unhideWhenUsed/>
    <w:rsid w:val="00AC5694"/>
    <w:rPr>
      <w:b/>
      <w:bCs/>
    </w:rPr>
  </w:style>
  <w:style w:type="character" w:customStyle="1" w:styleId="CommentSubjectChar">
    <w:name w:val="Comment Subject Char"/>
    <w:link w:val="CommentSubject"/>
    <w:uiPriority w:val="99"/>
    <w:semiHidden/>
    <w:rsid w:val="00AC5694"/>
    <w:rPr>
      <w:rFonts w:eastAsia="Times New Roman"/>
      <w:b/>
      <w:bCs/>
    </w:rPr>
  </w:style>
  <w:style w:type="paragraph" w:styleId="ListParagraph">
    <w:name w:val="List Paragraph"/>
    <w:basedOn w:val="Normal"/>
    <w:uiPriority w:val="99"/>
    <w:qFormat/>
    <w:rsid w:val="00987DE5"/>
    <w:pPr>
      <w:ind w:left="720"/>
    </w:pPr>
  </w:style>
  <w:style w:type="paragraph" w:styleId="FootnoteText">
    <w:name w:val="footnote text"/>
    <w:basedOn w:val="Normal"/>
    <w:link w:val="FootnoteTextChar"/>
    <w:uiPriority w:val="99"/>
    <w:semiHidden/>
    <w:unhideWhenUsed/>
    <w:rsid w:val="00FE3E4B"/>
    <w:rPr>
      <w:sz w:val="20"/>
      <w:szCs w:val="20"/>
    </w:rPr>
  </w:style>
  <w:style w:type="character" w:customStyle="1" w:styleId="FootnoteTextChar">
    <w:name w:val="Footnote Text Char"/>
    <w:link w:val="FootnoteText"/>
    <w:uiPriority w:val="99"/>
    <w:semiHidden/>
    <w:rsid w:val="00FE3E4B"/>
    <w:rPr>
      <w:rFonts w:eastAsia="Times New Roman"/>
    </w:rPr>
  </w:style>
  <w:style w:type="character" w:styleId="FootnoteReference">
    <w:name w:val="footnote reference"/>
    <w:uiPriority w:val="99"/>
    <w:semiHidden/>
    <w:unhideWhenUsed/>
    <w:rsid w:val="00FE3E4B"/>
    <w:rPr>
      <w:vertAlign w:val="superscript"/>
    </w:rPr>
  </w:style>
  <w:style w:type="paragraph" w:styleId="Revision">
    <w:name w:val="Revision"/>
    <w:hidden/>
    <w:uiPriority w:val="99"/>
    <w:unhideWhenUsed/>
    <w:rsid w:val="00C424F7"/>
    <w:rPr>
      <w:rFonts w:eastAsia="Times New Roman"/>
      <w:sz w:val="22"/>
      <w:szCs w:val="22"/>
    </w:rPr>
  </w:style>
  <w:style w:type="paragraph" w:styleId="NormalWeb">
    <w:name w:val="Normal (Web)"/>
    <w:basedOn w:val="Normal"/>
    <w:uiPriority w:val="99"/>
    <w:semiHidden/>
    <w:unhideWhenUsed/>
    <w:rsid w:val="00C424F7"/>
    <w:pPr>
      <w:spacing w:before="100" w:beforeAutospacing="1" w:after="100" w:afterAutospacing="1"/>
    </w:pPr>
    <w:rPr>
      <w:rFonts w:ascii="Times New Roman" w:hAnsi="Times New Roman"/>
      <w:sz w:val="24"/>
      <w:szCs w:val="24"/>
    </w:rPr>
  </w:style>
  <w:style w:type="character" w:styleId="FollowedHyperlink">
    <w:name w:val="FollowedHyperlink"/>
    <w:uiPriority w:val="99"/>
    <w:semiHidden/>
    <w:unhideWhenUsed/>
    <w:rsid w:val="00C42D7A"/>
    <w:rPr>
      <w:color w:val="954F72"/>
      <w:u w:val="single"/>
    </w:rPr>
  </w:style>
  <w:style w:type="character" w:styleId="UnresolvedMention">
    <w:name w:val="Unresolved Mention"/>
    <w:uiPriority w:val="99"/>
    <w:semiHidden/>
    <w:unhideWhenUsed/>
    <w:rsid w:val="000C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3861">
      <w:bodyDiv w:val="1"/>
      <w:marLeft w:val="0"/>
      <w:marRight w:val="0"/>
      <w:marTop w:val="0"/>
      <w:marBottom w:val="0"/>
      <w:divBdr>
        <w:top w:val="none" w:sz="0" w:space="0" w:color="auto"/>
        <w:left w:val="none" w:sz="0" w:space="0" w:color="auto"/>
        <w:bottom w:val="none" w:sz="0" w:space="0" w:color="auto"/>
        <w:right w:val="none" w:sz="0" w:space="0" w:color="auto"/>
      </w:divBdr>
    </w:div>
    <w:div w:id="920716029">
      <w:bodyDiv w:val="1"/>
      <w:marLeft w:val="0"/>
      <w:marRight w:val="0"/>
      <w:marTop w:val="0"/>
      <w:marBottom w:val="0"/>
      <w:divBdr>
        <w:top w:val="none" w:sz="0" w:space="0" w:color="auto"/>
        <w:left w:val="none" w:sz="0" w:space="0" w:color="auto"/>
        <w:bottom w:val="none" w:sz="0" w:space="0" w:color="auto"/>
        <w:right w:val="none" w:sz="0" w:space="0" w:color="auto"/>
      </w:divBdr>
    </w:div>
    <w:div w:id="1291397013">
      <w:bodyDiv w:val="1"/>
      <w:marLeft w:val="0"/>
      <w:marRight w:val="0"/>
      <w:marTop w:val="0"/>
      <w:marBottom w:val="0"/>
      <w:divBdr>
        <w:top w:val="none" w:sz="0" w:space="0" w:color="auto"/>
        <w:left w:val="none" w:sz="0" w:space="0" w:color="auto"/>
        <w:bottom w:val="none" w:sz="0" w:space="0" w:color="auto"/>
        <w:right w:val="none" w:sz="0" w:space="0" w:color="auto"/>
      </w:divBdr>
    </w:div>
    <w:div w:id="205068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uthampton.ac.uk/studentservices/visa-and-immigration/during-your-studies/right-to-study.page" TargetMode="External"/><Relationship Id="rId18" Type="http://schemas.openxmlformats.org/officeDocument/2006/relationships/hyperlink" Target="https://www.southampton.ac.uk/calendar/sectioniv/index.pa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outhampton.ac.uk/studentservices/money-matters/student-funding/university-of-sanctuary.page" TargetMode="External"/><Relationship Id="rId17" Type="http://schemas.openxmlformats.org/officeDocument/2006/relationships/hyperlink" Target="https://www.southampton.ac.uk/studentadmin/student-admin/privacy-notice.page" TargetMode="External"/><Relationship Id="rId2" Type="http://schemas.openxmlformats.org/officeDocument/2006/relationships/customXml" Target="../customXml/item2.xml"/><Relationship Id="rId16" Type="http://schemas.openxmlformats.org/officeDocument/2006/relationships/hyperlink" Target="https://www.southampton.ac.uk/about/governance/policies/privacy-notice-applicant.p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outhampton.ac.uk/calendar/sectioniv/index.page" TargetMode="Externa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www.southampton.ac.uk/studentservices/money-matters/student-funding/university-of-sanctuary.p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uthampton.ac.uk/calendar/sectioniv/index.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7D7UTFFHD354-1258763940-47112</_dlc_DocId>
    <_dlc_DocIdUrl xmlns="56c7aab3-81b5-44ad-ad72-57c916b76c08">
      <Url>https://sotonac.sharepoint.com/teams/PublicDocuments/_layouts/15/DocIdRedir.aspx?ID=7D7UTFFHD354-1258763940-47112</Url>
      <Description>7D7UTFFHD354-1258763940-47112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6DA150-6FFE-4985-A24B-45EF7864A436}">
  <ds:schemaRefs>
    <ds:schemaRef ds:uri="http://schemas.microsoft.com/office/2006/metadata/longProperties"/>
  </ds:schemaRefs>
</ds:datastoreItem>
</file>

<file path=customXml/itemProps2.xml><?xml version="1.0" encoding="utf-8"?>
<ds:datastoreItem xmlns:ds="http://schemas.openxmlformats.org/officeDocument/2006/customXml" ds:itemID="{51B35BC5-E117-49A9-B84D-1A684E7BF317}">
  <ds:schemaRefs>
    <ds:schemaRef ds:uri="http://schemas.openxmlformats.org/officeDocument/2006/bibliography"/>
  </ds:schemaRefs>
</ds:datastoreItem>
</file>

<file path=customXml/itemProps3.xml><?xml version="1.0" encoding="utf-8"?>
<ds:datastoreItem xmlns:ds="http://schemas.openxmlformats.org/officeDocument/2006/customXml" ds:itemID="{30DC7EB7-6518-4128-80F1-F5DB9B42A37D}">
  <ds:schemaRefs>
    <ds:schemaRef ds:uri="http://schemas.microsoft.com/office/2006/metadata/properties"/>
    <ds:schemaRef ds:uri="http://schemas.microsoft.com/office/infopath/2007/PartnerControls"/>
    <ds:schemaRef ds:uri="4c65bbd0-faee-49e2-98f6-fa11326a8696"/>
  </ds:schemaRefs>
</ds:datastoreItem>
</file>

<file path=customXml/itemProps4.xml><?xml version="1.0" encoding="utf-8"?>
<ds:datastoreItem xmlns:ds="http://schemas.openxmlformats.org/officeDocument/2006/customXml" ds:itemID="{C7B217EB-A471-41CF-9760-654A31BFB007}">
  <ds:schemaRefs>
    <ds:schemaRef ds:uri="http://schemas.microsoft.com/sharepoint/v3/contenttype/forms"/>
  </ds:schemaRefs>
</ds:datastoreItem>
</file>

<file path=customXml/itemProps5.xml><?xml version="1.0" encoding="utf-8"?>
<ds:datastoreItem xmlns:ds="http://schemas.openxmlformats.org/officeDocument/2006/customXml" ds:itemID="{02B15BB0-6CE6-410F-B642-E1DDA0032692}"/>
</file>

<file path=customXml/itemProps6.xml><?xml version="1.0" encoding="utf-8"?>
<ds:datastoreItem xmlns:ds="http://schemas.openxmlformats.org/officeDocument/2006/customXml" ds:itemID="{CD7056B1-314B-4254-A54A-95CFFCF6BCB4}"/>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Links>
    <vt:vector size="36" baseType="variant">
      <vt:variant>
        <vt:i4>1900638</vt:i4>
      </vt:variant>
      <vt:variant>
        <vt:i4>39</vt:i4>
      </vt:variant>
      <vt:variant>
        <vt:i4>0</vt:i4>
      </vt:variant>
      <vt:variant>
        <vt:i4>5</vt:i4>
      </vt:variant>
      <vt:variant>
        <vt:lpwstr>https://www.southampton.ac.uk/studentservices/money-matters/student-funding/university-of-sanctuary.page</vt:lpwstr>
      </vt:variant>
      <vt:variant>
        <vt:lpwstr/>
      </vt:variant>
      <vt:variant>
        <vt:i4>2818094</vt:i4>
      </vt:variant>
      <vt:variant>
        <vt:i4>36</vt:i4>
      </vt:variant>
      <vt:variant>
        <vt:i4>0</vt:i4>
      </vt:variant>
      <vt:variant>
        <vt:i4>5</vt:i4>
      </vt:variant>
      <vt:variant>
        <vt:lpwstr>https://www.southampton.ac.uk/calendar/sectioniv/index.page</vt:lpwstr>
      </vt:variant>
      <vt:variant>
        <vt:lpwstr/>
      </vt:variant>
      <vt:variant>
        <vt:i4>65543</vt:i4>
      </vt:variant>
      <vt:variant>
        <vt:i4>33</vt:i4>
      </vt:variant>
      <vt:variant>
        <vt:i4>0</vt:i4>
      </vt:variant>
      <vt:variant>
        <vt:i4>5</vt:i4>
      </vt:variant>
      <vt:variant>
        <vt:lpwstr>https://www.southampton.ac.uk/studentadmin/student-admin/privacy-notice.page</vt:lpwstr>
      </vt:variant>
      <vt:variant>
        <vt:lpwstr/>
      </vt:variant>
      <vt:variant>
        <vt:i4>720990</vt:i4>
      </vt:variant>
      <vt:variant>
        <vt:i4>30</vt:i4>
      </vt:variant>
      <vt:variant>
        <vt:i4>0</vt:i4>
      </vt:variant>
      <vt:variant>
        <vt:i4>5</vt:i4>
      </vt:variant>
      <vt:variant>
        <vt:lpwstr>https://www.southampton.ac.uk/about/governance/policies/privacy-notice-applicant.page</vt:lpwstr>
      </vt:variant>
      <vt:variant>
        <vt:lpwstr/>
      </vt:variant>
      <vt:variant>
        <vt:i4>2818094</vt:i4>
      </vt:variant>
      <vt:variant>
        <vt:i4>21</vt:i4>
      </vt:variant>
      <vt:variant>
        <vt:i4>0</vt:i4>
      </vt:variant>
      <vt:variant>
        <vt:i4>5</vt:i4>
      </vt:variant>
      <vt:variant>
        <vt:lpwstr>https://www.southampton.ac.uk/calendar/sectioniv/index.page</vt:lpwstr>
      </vt:variant>
      <vt:variant>
        <vt:lpwstr/>
      </vt:variant>
      <vt:variant>
        <vt:i4>1900638</vt:i4>
      </vt:variant>
      <vt:variant>
        <vt:i4>0</vt:i4>
      </vt:variant>
      <vt:variant>
        <vt:i4>0</vt:i4>
      </vt:variant>
      <vt:variant>
        <vt:i4>5</vt:i4>
      </vt:variant>
      <vt:variant>
        <vt:lpwstr>https://www.southampton.ac.uk/studentservices/money-matters/student-funding/university-of-sanctuary.page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Baldock</dc:creator>
  <cp:keywords/>
  <cp:lastModifiedBy>Hannah Kelly-Macura</cp:lastModifiedBy>
  <cp:revision>2</cp:revision>
  <cp:lastPrinted>1900-01-01T00:00:00Z</cp:lastPrinted>
  <dcterms:created xsi:type="dcterms:W3CDTF">2023-03-02T15:52:00Z</dcterms:created>
  <dcterms:modified xsi:type="dcterms:W3CDTF">2023-03-02T15:52:00Z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0427_340985</vt:lpwstr>
  </property>
  <property fmtid="{D5CDD505-2E9C-101B-9397-08002B2CF9AE}" pid="5" name="OriginalDocTitle">
    <vt:lpwstr>Letter granting an overdraft facility with provision for a guarantee</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
  </property>
  <property fmtid="{D5CDD505-2E9C-101B-9397-08002B2CF9AE}" pid="10" name="VersionConfig">
    <vt:lpwstr>225.00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y fmtid="{D5CDD505-2E9C-101B-9397-08002B2CF9AE}" pid="19" name="display_urn:schemas-microsoft-com:office:office#LegalCounsel">
    <vt:lpwstr>Letitia Baldock</vt:lpwstr>
  </property>
  <property fmtid="{D5CDD505-2E9C-101B-9397-08002B2CF9AE}" pid="20" name="Order">
    <vt:r8>7000</vt:r8>
  </property>
  <property fmtid="{D5CDD505-2E9C-101B-9397-08002B2CF9AE}" pid="21" name="GrammarlyDocumentId">
    <vt:lpwstr>2fa89f3e10ecb1b91373151860bc5a655c6d8b90ceac0c89d773b7d27d681bcb</vt:lpwstr>
  </property>
  <property fmtid="{D5CDD505-2E9C-101B-9397-08002B2CF9AE}" pid="22" name="ContentTypeId">
    <vt:lpwstr>0x010100D7680F7141451344BB1F7CF3BA9BCB10</vt:lpwstr>
  </property>
  <property fmtid="{D5CDD505-2E9C-101B-9397-08002B2CF9AE}" pid="23" name="_dlc_DocIdItemGuid">
    <vt:lpwstr>aeef0202-db15-4c39-b1d7-c1a001abfe8c</vt:lpwstr>
  </property>
</Properties>
</file>